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A21" w:rsidRDefault="001B784A">
      <w:pPr>
        <w:jc w:val="center"/>
        <w:rPr>
          <w:rFonts w:ascii="宋体" w:eastAsia="宋体" w:hAnsi="宋体" w:cs="宋体"/>
          <w:b/>
          <w:bCs/>
          <w:szCs w:val="21"/>
        </w:rPr>
      </w:pPr>
      <w:r>
        <w:rPr>
          <w:rFonts w:ascii="宋体" w:eastAsia="宋体" w:hAnsi="宋体" w:cs="宋体" w:hint="eastAsia"/>
          <w:b/>
          <w:bCs/>
          <w:szCs w:val="21"/>
        </w:rPr>
        <w:t>第</w:t>
      </w:r>
      <w:r>
        <w:rPr>
          <w:rFonts w:ascii="宋体" w:eastAsia="宋体" w:hAnsi="宋体" w:cs="宋体" w:hint="eastAsia"/>
          <w:b/>
          <w:bCs/>
          <w:szCs w:val="21"/>
        </w:rPr>
        <w:fldChar w:fldCharType="begin"/>
      </w:r>
      <w:r>
        <w:rPr>
          <w:rFonts w:ascii="宋体" w:eastAsia="宋体" w:hAnsi="宋体" w:cs="宋体" w:hint="eastAsia"/>
          <w:b/>
          <w:bCs/>
          <w:szCs w:val="21"/>
        </w:rPr>
        <w:instrText xml:space="preserve"> = 1 \* ROMAN \* MERGEFORMAT </w:instrText>
      </w:r>
      <w:r>
        <w:rPr>
          <w:rFonts w:ascii="宋体" w:eastAsia="宋体" w:hAnsi="宋体" w:cs="宋体" w:hint="eastAsia"/>
          <w:b/>
          <w:bCs/>
          <w:szCs w:val="21"/>
        </w:rPr>
        <w:fldChar w:fldCharType="separate"/>
      </w:r>
      <w:r>
        <w:rPr>
          <w:rFonts w:ascii="宋体" w:eastAsia="宋体" w:hAnsi="宋体" w:cs="宋体" w:hint="eastAsia"/>
          <w:b/>
          <w:bCs/>
          <w:szCs w:val="21"/>
        </w:rPr>
        <w:t>I</w:t>
      </w:r>
      <w:r>
        <w:rPr>
          <w:rFonts w:ascii="宋体" w:eastAsia="宋体" w:hAnsi="宋体" w:cs="宋体" w:hint="eastAsia"/>
          <w:b/>
          <w:bCs/>
          <w:szCs w:val="21"/>
        </w:rPr>
        <w:fldChar w:fldCharType="end"/>
      </w:r>
      <w:r>
        <w:rPr>
          <w:rFonts w:ascii="宋体" w:eastAsia="宋体" w:hAnsi="宋体" w:cs="宋体" w:hint="eastAsia"/>
          <w:b/>
          <w:bCs/>
          <w:szCs w:val="21"/>
        </w:rPr>
        <w:t>卷  单项选择题（每题1分，共20分）</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1、有学者指出：“埃及人是在岩石上砍凿出他们的艺术的。”以下史实可以证明这一结论的是 </w:t>
      </w:r>
    </w:p>
    <w:p w:rsidR="00D84A21" w:rsidRDefault="001B784A">
      <w:pPr>
        <w:numPr>
          <w:ilvl w:val="0"/>
          <w:numId w:val="1"/>
        </w:numPr>
        <w:spacing w:line="200" w:lineRule="exact"/>
        <w:rPr>
          <w:rFonts w:ascii="宋体" w:eastAsia="宋体" w:hAnsi="宋体" w:cs="宋体"/>
          <w:b/>
          <w:bCs/>
          <w:sz w:val="18"/>
          <w:szCs w:val="18"/>
        </w:rPr>
      </w:pPr>
      <w:r>
        <w:rPr>
          <w:rFonts w:ascii="宋体" w:eastAsia="宋体" w:hAnsi="宋体" w:cs="宋体" w:hint="eastAsia"/>
          <w:b/>
          <w:bCs/>
          <w:sz w:val="18"/>
          <w:szCs w:val="18"/>
        </w:rPr>
        <w:t>建造金字塔和狮身人面像        B．发明楔形文字 </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C．建造巴黎圣母院               D．建造麦加清真寺 </w:t>
      </w:r>
    </w:p>
    <w:p w:rsidR="00D84A21" w:rsidRDefault="001B784A">
      <w:pPr>
        <w:spacing w:line="240" w:lineRule="exact"/>
        <w:rPr>
          <w:rFonts w:ascii="宋体" w:hAnsi="宋体" w:cs="宋体"/>
          <w:b/>
          <w:bCs/>
          <w:sz w:val="18"/>
          <w:szCs w:val="16"/>
        </w:rPr>
      </w:pPr>
      <w:r>
        <w:rPr>
          <w:b/>
          <w:bCs/>
          <w:noProof/>
        </w:rPr>
        <w:drawing>
          <wp:anchor distT="0" distB="0" distL="114300" distR="114300" simplePos="0" relativeHeight="251662336" behindDoc="1" locked="0" layoutInCell="1" allowOverlap="1">
            <wp:simplePos x="0" y="0"/>
            <wp:positionH relativeFrom="page">
              <wp:posOffset>2661285</wp:posOffset>
            </wp:positionH>
            <wp:positionV relativeFrom="page">
              <wp:posOffset>1801495</wp:posOffset>
            </wp:positionV>
            <wp:extent cx="874395" cy="600075"/>
            <wp:effectExtent l="0" t="0" r="1905" b="9525"/>
            <wp:wrapTight wrapText="bothSides">
              <wp:wrapPolygon edited="0">
                <wp:start x="0" y="0"/>
                <wp:lineTo x="0" y="21257"/>
                <wp:lineTo x="21176" y="21257"/>
                <wp:lineTo x="21176" y="0"/>
                <wp:lineTo x="0" y="0"/>
              </wp:wrapPolygon>
            </wp:wrapTight>
            <wp:docPr id="5" name="图片 1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8"/>
                    <a:srcRect/>
                    <a:stretch>
                      <a:fillRect/>
                    </a:stretch>
                  </pic:blipFill>
                  <pic:spPr>
                    <a:xfrm>
                      <a:off x="0" y="0"/>
                      <a:ext cx="874395" cy="600075"/>
                    </a:xfrm>
                    <a:prstGeom prst="rect">
                      <a:avLst/>
                    </a:prstGeom>
                    <a:noFill/>
                    <a:ln w="9525">
                      <a:noFill/>
                      <a:miter/>
                    </a:ln>
                  </pic:spPr>
                </pic:pic>
              </a:graphicData>
            </a:graphic>
          </wp:anchor>
        </w:drawing>
      </w:r>
      <w:r>
        <w:rPr>
          <w:rFonts w:ascii="宋体" w:hAnsi="宋体" w:cs="宋体" w:hint="eastAsia"/>
          <w:b/>
          <w:bCs/>
          <w:sz w:val="18"/>
          <w:szCs w:val="16"/>
        </w:rPr>
        <w:t>2.亚非文明是人类文明的摇篮。下列哪一幅图片与古巴比伦王国有关</w:t>
      </w:r>
    </w:p>
    <w:p w:rsidR="00D84A21" w:rsidRDefault="001B784A">
      <w:pPr>
        <w:spacing w:line="240" w:lineRule="exact"/>
        <w:rPr>
          <w:rFonts w:ascii="宋体" w:hAnsi="宋体" w:cs="宋体"/>
          <w:b/>
          <w:bCs/>
          <w:sz w:val="18"/>
          <w:szCs w:val="16"/>
        </w:rPr>
      </w:pPr>
      <w:r>
        <w:rPr>
          <w:rFonts w:ascii="宋体" w:eastAsia="宋体" w:hAnsi="宋体" w:cs="宋体" w:hint="eastAsia"/>
          <w:b/>
          <w:bCs/>
          <w:noProof/>
          <w:sz w:val="18"/>
          <w:szCs w:val="18"/>
        </w:rPr>
        <w:drawing>
          <wp:anchor distT="0" distB="0" distL="114300" distR="114300" simplePos="0" relativeHeight="251659264" behindDoc="1" locked="0" layoutInCell="1" allowOverlap="1">
            <wp:simplePos x="0" y="0"/>
            <wp:positionH relativeFrom="column">
              <wp:posOffset>-27940</wp:posOffset>
            </wp:positionH>
            <wp:positionV relativeFrom="paragraph">
              <wp:posOffset>22860</wp:posOffset>
            </wp:positionV>
            <wp:extent cx="655955" cy="595630"/>
            <wp:effectExtent l="0" t="0" r="10795" b="13970"/>
            <wp:wrapTight wrapText="bothSides">
              <wp:wrapPolygon edited="0">
                <wp:start x="0" y="0"/>
                <wp:lineTo x="0" y="20725"/>
                <wp:lineTo x="20701" y="20725"/>
                <wp:lineTo x="20701" y="0"/>
                <wp:lineTo x="0" y="0"/>
              </wp:wrapPolygon>
            </wp:wrapTight>
            <wp:docPr id="4"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H:\图\汉谟拉比法典.jpg"/>
                    <pic:cNvPicPr>
                      <a:picLocks noChangeAspect="1"/>
                    </pic:cNvPicPr>
                  </pic:nvPicPr>
                  <pic:blipFill>
                    <a:blip r:embed="rId9"/>
                    <a:srcRect/>
                    <a:stretch>
                      <a:fillRect/>
                    </a:stretch>
                  </pic:blipFill>
                  <pic:spPr>
                    <a:xfrm>
                      <a:off x="0" y="0"/>
                      <a:ext cx="655955" cy="595630"/>
                    </a:xfrm>
                    <a:prstGeom prst="rect">
                      <a:avLst/>
                    </a:prstGeom>
                    <a:noFill/>
                    <a:ln w="9525">
                      <a:noFill/>
                      <a:miter/>
                    </a:ln>
                  </pic:spPr>
                </pic:pic>
              </a:graphicData>
            </a:graphic>
          </wp:anchor>
        </w:drawing>
      </w:r>
      <w:r>
        <w:rPr>
          <w:rFonts w:ascii="宋体" w:eastAsia="宋体" w:hAnsi="宋体" w:cs="宋体" w:hint="eastAsia"/>
          <w:b/>
          <w:bCs/>
          <w:noProof/>
          <w:sz w:val="18"/>
          <w:szCs w:val="18"/>
        </w:rPr>
        <w:drawing>
          <wp:anchor distT="0" distB="0" distL="114300" distR="114300" simplePos="0" relativeHeight="251660288" behindDoc="1" locked="0" layoutInCell="1" allowOverlap="1">
            <wp:simplePos x="0" y="0"/>
            <wp:positionH relativeFrom="column">
              <wp:posOffset>680085</wp:posOffset>
            </wp:positionH>
            <wp:positionV relativeFrom="paragraph">
              <wp:posOffset>29845</wp:posOffset>
            </wp:positionV>
            <wp:extent cx="663575" cy="579755"/>
            <wp:effectExtent l="0" t="0" r="3175" b="10795"/>
            <wp:wrapTight wrapText="bothSides">
              <wp:wrapPolygon edited="0">
                <wp:start x="0" y="0"/>
                <wp:lineTo x="0" y="20583"/>
                <wp:lineTo x="21083" y="20583"/>
                <wp:lineTo x="21083" y="0"/>
                <wp:lineTo x="0" y="0"/>
              </wp:wrapPolygon>
            </wp:wrapTight>
            <wp:docPr id="2" name="图片 1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金字塔"/>
                    <pic:cNvPicPr>
                      <a:picLocks noChangeAspect="1"/>
                    </pic:cNvPicPr>
                  </pic:nvPicPr>
                  <pic:blipFill>
                    <a:blip r:embed="rId10"/>
                    <a:srcRect/>
                    <a:stretch>
                      <a:fillRect/>
                    </a:stretch>
                  </pic:blipFill>
                  <pic:spPr>
                    <a:xfrm>
                      <a:off x="0" y="0"/>
                      <a:ext cx="663575" cy="579755"/>
                    </a:xfrm>
                    <a:prstGeom prst="rect">
                      <a:avLst/>
                    </a:prstGeom>
                    <a:noFill/>
                    <a:ln w="9525">
                      <a:noFill/>
                      <a:miter/>
                    </a:ln>
                  </pic:spPr>
                </pic:pic>
              </a:graphicData>
            </a:graphic>
          </wp:anchor>
        </w:drawing>
      </w:r>
      <w:r>
        <w:rPr>
          <w:rFonts w:ascii="黑体" w:eastAsia="黑体" w:hAnsi="黑体" w:cs="黑体" w:hint="eastAsia"/>
          <w:b/>
          <w:bCs/>
          <w:noProof/>
          <w:sz w:val="18"/>
          <w:szCs w:val="16"/>
        </w:rPr>
        <w:drawing>
          <wp:anchor distT="0" distB="0" distL="114300" distR="114300" simplePos="0" relativeHeight="251661312" behindDoc="1" locked="0" layoutInCell="1" allowOverlap="1">
            <wp:simplePos x="0" y="0"/>
            <wp:positionH relativeFrom="column">
              <wp:posOffset>1424940</wp:posOffset>
            </wp:positionH>
            <wp:positionV relativeFrom="paragraph">
              <wp:posOffset>29210</wp:posOffset>
            </wp:positionV>
            <wp:extent cx="764540" cy="580390"/>
            <wp:effectExtent l="0" t="0" r="16510" b="10160"/>
            <wp:wrapTight wrapText="bothSides">
              <wp:wrapPolygon edited="0">
                <wp:start x="0" y="0"/>
                <wp:lineTo x="0" y="20560"/>
                <wp:lineTo x="20990" y="20560"/>
                <wp:lineTo x="20990" y="0"/>
                <wp:lineTo x="0" y="0"/>
              </wp:wrapPolygon>
            </wp:wrapTight>
            <wp:docPr id="3" name="图片 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20101028061111397"/>
                    <pic:cNvPicPr>
                      <a:picLocks noChangeAspect="1"/>
                    </pic:cNvPicPr>
                  </pic:nvPicPr>
                  <pic:blipFill>
                    <a:blip r:embed="rId11"/>
                    <a:srcRect/>
                    <a:stretch>
                      <a:fillRect/>
                    </a:stretch>
                  </pic:blipFill>
                  <pic:spPr>
                    <a:xfrm>
                      <a:off x="0" y="0"/>
                      <a:ext cx="764540" cy="580390"/>
                    </a:xfrm>
                    <a:prstGeom prst="rect">
                      <a:avLst/>
                    </a:prstGeom>
                    <a:noFill/>
                    <a:ln w="9525">
                      <a:noFill/>
                      <a:miter/>
                    </a:ln>
                  </pic:spPr>
                </pic:pic>
              </a:graphicData>
            </a:graphic>
          </wp:anchor>
        </w:drawing>
      </w:r>
      <w:r>
        <w:rPr>
          <w:rFonts w:ascii="宋体" w:eastAsia="宋体" w:hAnsi="宋体" w:cs="宋体" w:hint="eastAsia"/>
          <w:b/>
          <w:bCs/>
          <w:sz w:val="18"/>
          <w:szCs w:val="16"/>
        </w:rPr>
        <w:t>A.汉谟拉比法典</w:t>
      </w:r>
      <w:r>
        <w:rPr>
          <w:rFonts w:ascii="宋体" w:hAnsi="宋体" w:cs="宋体" w:hint="eastAsia"/>
          <w:b/>
          <w:bCs/>
          <w:sz w:val="18"/>
          <w:szCs w:val="16"/>
        </w:rPr>
        <w:t xml:space="preserve">  B.金字塔   C.圆形剧场      D. 长城</w:t>
      </w:r>
    </w:p>
    <w:p w:rsidR="00D84A21" w:rsidRDefault="001B784A">
      <w:pPr>
        <w:ind w:left="316" w:hangingChars="150" w:hanging="316"/>
        <w:jc w:val="left"/>
        <w:rPr>
          <w:rFonts w:ascii="宋体" w:eastAsia="宋体" w:hAnsi="宋体" w:cs="宋体"/>
          <w:b/>
          <w:sz w:val="18"/>
          <w:szCs w:val="21"/>
        </w:rPr>
      </w:pPr>
      <w:r>
        <w:rPr>
          <w:rFonts w:asciiTheme="minorEastAsia" w:hAnsiTheme="minorEastAsia"/>
          <w:b/>
          <w:noProof/>
        </w:rPr>
        <w:drawing>
          <wp:anchor distT="0" distB="0" distL="114300" distR="114300" simplePos="0" relativeHeight="251663360" behindDoc="1" locked="0" layoutInCell="1" allowOverlap="1">
            <wp:simplePos x="0" y="0"/>
            <wp:positionH relativeFrom="column">
              <wp:posOffset>2209800</wp:posOffset>
            </wp:positionH>
            <wp:positionV relativeFrom="paragraph">
              <wp:posOffset>36195</wp:posOffset>
            </wp:positionV>
            <wp:extent cx="852805" cy="848360"/>
            <wp:effectExtent l="0" t="0" r="42545" b="46990"/>
            <wp:wrapTight wrapText="bothSides">
              <wp:wrapPolygon edited="0">
                <wp:start x="0" y="0"/>
                <wp:lineTo x="0" y="21341"/>
                <wp:lineTo x="21230" y="21341"/>
                <wp:lineTo x="21230" y="0"/>
                <wp:lineTo x="0" y="0"/>
              </wp:wrapPolygon>
            </wp:wrapTight>
            <wp:docPr id="6" name="图片 1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descr="E{44F1G9K78)C$Z4H9J9[2E"/>
                    <pic:cNvPicPr>
                      <a:picLocks noChangeAspect="1"/>
                    </pic:cNvPicPr>
                  </pic:nvPicPr>
                  <pic:blipFill>
                    <a:blip r:embed="rId12" cstate="print"/>
                    <a:stretch>
                      <a:fillRect/>
                    </a:stretch>
                  </pic:blipFill>
                  <pic:spPr>
                    <a:xfrm>
                      <a:off x="0" y="0"/>
                      <a:ext cx="852805" cy="848360"/>
                    </a:xfrm>
                    <a:prstGeom prst="rect">
                      <a:avLst/>
                    </a:prstGeom>
                    <a:noFill/>
                    <a:ln w="9525">
                      <a:noFill/>
                    </a:ln>
                  </pic:spPr>
                </pic:pic>
              </a:graphicData>
            </a:graphic>
          </wp:anchor>
        </w:drawing>
      </w:r>
      <w:r>
        <w:rPr>
          <w:rFonts w:ascii="宋体" w:eastAsia="宋体" w:hAnsi="宋体" w:cs="宋体" w:hint="eastAsia"/>
          <w:b/>
          <w:sz w:val="18"/>
          <w:szCs w:val="21"/>
        </w:rPr>
        <w:t>3.历史图片中蕴含着丰富的信息。右图反映的是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 xml:space="preserve">A．印度种姓制度         B．西周分封制      </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C．法国社会等级制度 D．日本封建等级制</w:t>
      </w:r>
    </w:p>
    <w:p w:rsidR="00D84A21" w:rsidRDefault="00D84A21">
      <w:pPr>
        <w:spacing w:line="200" w:lineRule="exact"/>
        <w:rPr>
          <w:rFonts w:ascii="宋体" w:eastAsia="宋体" w:hAnsi="宋体" w:cs="宋体"/>
          <w:b/>
          <w:bCs/>
          <w:sz w:val="18"/>
          <w:szCs w:val="18"/>
        </w:rPr>
      </w:pP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 xml:space="preserve">4.宗教是一种文化现象，是人类文明的宝贵财富。与乐山大佛相关的宗教是  </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A．佛教</w:t>
      </w:r>
      <w:r>
        <w:rPr>
          <w:rFonts w:ascii="宋体" w:eastAsia="宋体" w:hAnsi="宋体" w:cs="宋体" w:hint="eastAsia"/>
          <w:b/>
          <w:bCs/>
          <w:sz w:val="18"/>
          <w:szCs w:val="18"/>
        </w:rPr>
        <w:tab/>
      </w:r>
      <w:r>
        <w:rPr>
          <w:rFonts w:ascii="宋体" w:eastAsia="宋体" w:hAnsi="宋体" w:cs="宋体" w:hint="eastAsia"/>
          <w:b/>
          <w:bCs/>
          <w:sz w:val="18"/>
          <w:szCs w:val="18"/>
        </w:rPr>
        <w:tab/>
        <w:t xml:space="preserve">B．伊斯兰教    C.基督教 </w:t>
      </w:r>
      <w:r>
        <w:rPr>
          <w:rFonts w:ascii="宋体" w:eastAsia="宋体" w:hAnsi="宋体" w:cs="宋体" w:hint="eastAsia"/>
          <w:b/>
          <w:bCs/>
          <w:sz w:val="18"/>
          <w:szCs w:val="18"/>
        </w:rPr>
        <w:tab/>
      </w:r>
      <w:r>
        <w:rPr>
          <w:rFonts w:ascii="宋体" w:eastAsia="宋体" w:hAnsi="宋体" w:cs="宋体" w:hint="eastAsia"/>
          <w:b/>
          <w:bCs/>
          <w:sz w:val="18"/>
          <w:szCs w:val="18"/>
        </w:rPr>
        <w:tab/>
        <w:t>D.道教</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5.在古代世界，专制盛行， 有一个国家能实现相对的“民主”，其民主政治发展到古代世界的高峰，这个伟大的国度是 </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A．埃及 B．阿拉伯帝国   C．雅典    D．罗马</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6.在雅典城邦具有参加公民大会资格的是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A.全体居民</w:t>
      </w:r>
      <w:r>
        <w:rPr>
          <w:rFonts w:ascii="宋体" w:eastAsia="宋体" w:hAnsi="宋体" w:cs="宋体" w:hint="eastAsia"/>
          <w:b/>
          <w:bCs/>
          <w:sz w:val="18"/>
          <w:szCs w:val="18"/>
        </w:rPr>
        <w:tab/>
      </w:r>
      <w:r>
        <w:rPr>
          <w:rFonts w:ascii="宋体" w:eastAsia="宋体" w:hAnsi="宋体" w:cs="宋体" w:hint="eastAsia"/>
          <w:b/>
          <w:bCs/>
          <w:sz w:val="18"/>
          <w:szCs w:val="18"/>
        </w:rPr>
        <w:tab/>
        <w:t xml:space="preserve">             B.雅典的成年男性</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C.雅典的成年男性公民</w:t>
      </w:r>
      <w:r>
        <w:rPr>
          <w:rFonts w:ascii="宋体" w:eastAsia="宋体" w:hAnsi="宋体" w:cs="宋体" w:hint="eastAsia"/>
          <w:b/>
          <w:bCs/>
          <w:sz w:val="18"/>
          <w:szCs w:val="18"/>
        </w:rPr>
        <w:tab/>
      </w:r>
      <w:r>
        <w:rPr>
          <w:rFonts w:ascii="宋体" w:eastAsia="宋体" w:hAnsi="宋体" w:cs="宋体" w:hint="eastAsia"/>
          <w:b/>
          <w:bCs/>
          <w:sz w:val="18"/>
          <w:szCs w:val="18"/>
        </w:rPr>
        <w:tab/>
        <w:t xml:space="preserve">    D.外邦人和奴隶</w:t>
      </w:r>
    </w:p>
    <w:p w:rsidR="00D84A21" w:rsidRDefault="001B784A">
      <w:pPr>
        <w:spacing w:line="200" w:lineRule="exact"/>
        <w:rPr>
          <w:rFonts w:ascii="宋体" w:eastAsia="宋体" w:hAnsi="宋体" w:cs="宋体"/>
          <w:b/>
          <w:bCs/>
          <w:sz w:val="18"/>
          <w:szCs w:val="18"/>
        </w:rPr>
      </w:pPr>
      <w:r>
        <w:rPr>
          <w:rFonts w:asciiTheme="minorEastAsia" w:hAnsiTheme="minorEastAsia" w:hint="eastAsia"/>
          <w:b/>
          <w:noProof/>
        </w:rPr>
        <w:drawing>
          <wp:anchor distT="0" distB="0" distL="114300" distR="114300" simplePos="0" relativeHeight="251664384" behindDoc="1" locked="0" layoutInCell="1" allowOverlap="1">
            <wp:simplePos x="0" y="0"/>
            <wp:positionH relativeFrom="column">
              <wp:posOffset>-19050</wp:posOffset>
            </wp:positionH>
            <wp:positionV relativeFrom="paragraph">
              <wp:posOffset>330200</wp:posOffset>
            </wp:positionV>
            <wp:extent cx="3114675" cy="861060"/>
            <wp:effectExtent l="0" t="0" r="47625" b="34290"/>
            <wp:wrapTight wrapText="bothSides">
              <wp:wrapPolygon edited="0">
                <wp:start x="0" y="0"/>
                <wp:lineTo x="0" y="21027"/>
                <wp:lineTo x="21534" y="21027"/>
                <wp:lineTo x="21534" y="0"/>
                <wp:lineTo x="0" y="0"/>
              </wp:wrapPolygon>
            </wp:wrapTight>
            <wp:docPr id="22" name="图片 1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descr="川教社历史课程网蒋国化制作，更多川教版资源请访问http://www.chuanjiaoban.com"/>
                    <pic:cNvPicPr>
                      <a:picLocks noChangeAspect="1"/>
                    </pic:cNvPicPr>
                  </pic:nvPicPr>
                  <pic:blipFill>
                    <a:blip r:embed="rId13" cstate="print"/>
                    <a:stretch>
                      <a:fillRect/>
                    </a:stretch>
                  </pic:blipFill>
                  <pic:spPr>
                    <a:xfrm>
                      <a:off x="0" y="0"/>
                      <a:ext cx="3114675" cy="861060"/>
                    </a:xfrm>
                    <a:prstGeom prst="rect">
                      <a:avLst/>
                    </a:prstGeom>
                    <a:noFill/>
                    <a:ln w="9525">
                      <a:noFill/>
                    </a:ln>
                  </pic:spPr>
                </pic:pic>
              </a:graphicData>
            </a:graphic>
          </wp:anchor>
        </w:drawing>
      </w:r>
      <w:r>
        <w:rPr>
          <w:rFonts w:ascii="宋体" w:eastAsia="宋体" w:hAnsi="宋体" w:cs="宋体" w:hint="eastAsia"/>
          <w:b/>
          <w:bCs/>
          <w:sz w:val="18"/>
          <w:szCs w:val="18"/>
        </w:rPr>
        <w:t>7.下面是古代罗马发展演变的线索示意图，其中③处应填写的是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A.罗马共和国</w:t>
      </w:r>
      <w:r>
        <w:rPr>
          <w:rFonts w:ascii="宋体" w:eastAsia="宋体" w:hAnsi="宋体" w:cs="宋体" w:hint="eastAsia"/>
          <w:b/>
          <w:bCs/>
          <w:sz w:val="18"/>
          <w:szCs w:val="18"/>
        </w:rPr>
        <w:tab/>
        <w:t>B.罗马帝国C.西罗马帝国</w:t>
      </w:r>
      <w:r>
        <w:rPr>
          <w:rFonts w:ascii="宋体" w:eastAsia="宋体" w:hAnsi="宋体" w:cs="宋体" w:hint="eastAsia"/>
          <w:b/>
          <w:bCs/>
          <w:sz w:val="18"/>
          <w:szCs w:val="18"/>
        </w:rPr>
        <w:tab/>
        <w:t>D.拜占庭帝国</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8.古希腊的一部世界文学名著，再现了古希腊的社会图景，成为研究早期希腊社会的主要史料。这部作品是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 xml:space="preserve">A．《俄狄浦斯王》        B．《天方夜谭》       </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C．《荷马史诗》          D．《神曲》</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9.“通过封建契约和分封仪式，如臣服礼、授职礼，领主和附庸形式依附关系。”材料体现的制度是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A．种姓制度 B．共和制 C．西欧封建等级制度 D.联邦制10.11-13世纪，西欧城市兴起，西欧的城市如法兰克福、伦敦、威尼斯、热那亚、巴黎、佛罗伦萨等都是这一时期兴起的。西欧城市兴起最伟大的意义是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A．彻底瓦解了西欧的封建制度</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B．城市自治得以普遍实现</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C．基督教会和等级制度日趋完善</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D．为西欧的资本主义产生和发展奠定了基础</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11.至今仍屹立在土耳其第一大城市伊斯坦布尔（原名君士坦丁堡）城内的圣索非亚大教堂，冷眼旁观过政权更迭、宗教斗争与历史的沧桑。它曾见证了下列哪一个国家的兴衰</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A．雅典             B．亚历山大帝国</w:t>
      </w:r>
      <w:r>
        <w:rPr>
          <w:rFonts w:ascii="宋体" w:eastAsia="宋体" w:hAnsi="宋体" w:cs="宋体" w:hint="eastAsia"/>
          <w:b/>
          <w:bCs/>
          <w:sz w:val="18"/>
          <w:szCs w:val="18"/>
        </w:rPr>
        <w:tab/>
        <w:t xml:space="preserve">       </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C．罗马帝国</w:t>
      </w:r>
      <w:r>
        <w:rPr>
          <w:rFonts w:ascii="宋体" w:eastAsia="宋体" w:hAnsi="宋体" w:cs="宋体" w:hint="eastAsia"/>
          <w:b/>
          <w:bCs/>
          <w:sz w:val="18"/>
          <w:szCs w:val="18"/>
        </w:rPr>
        <w:tab/>
        <w:t xml:space="preserve">      D．拜占廷帝国</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12.孙立祥在《日本三次社会转型及其历史启示》中指出：日本通过三次“开国”，成功实现了社会的全面转型。日本完成从奴隶社会向封建社会转型的历史事件是</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 xml:space="preserve">A．大化改新  </w:t>
      </w:r>
      <w:r>
        <w:rPr>
          <w:rFonts w:ascii="宋体" w:eastAsia="宋体" w:hAnsi="宋体" w:cs="宋体" w:hint="eastAsia"/>
          <w:b/>
          <w:bCs/>
          <w:sz w:val="18"/>
          <w:szCs w:val="18"/>
        </w:rPr>
        <w:tab/>
      </w:r>
      <w:r>
        <w:rPr>
          <w:rFonts w:ascii="宋体" w:eastAsia="宋体" w:hAnsi="宋体" w:cs="宋体" w:hint="eastAsia"/>
          <w:b/>
          <w:bCs/>
          <w:sz w:val="18"/>
          <w:szCs w:val="18"/>
        </w:rPr>
        <w:tab/>
        <w:t xml:space="preserve">    B．明治维新</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C.建立法西斯专政</w:t>
      </w:r>
      <w:r>
        <w:rPr>
          <w:rFonts w:ascii="宋体" w:eastAsia="宋体" w:hAnsi="宋体" w:cs="宋体" w:hint="eastAsia"/>
          <w:b/>
          <w:bCs/>
          <w:sz w:val="18"/>
          <w:szCs w:val="18"/>
        </w:rPr>
        <w:tab/>
      </w:r>
      <w:r>
        <w:rPr>
          <w:rFonts w:ascii="宋体" w:eastAsia="宋体" w:hAnsi="宋体" w:cs="宋体" w:hint="eastAsia"/>
          <w:b/>
          <w:bCs/>
          <w:sz w:val="18"/>
          <w:szCs w:val="18"/>
        </w:rPr>
        <w:tab/>
        <w:t>D.战后社会改革</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13.下列宗教，对维系阿拉伯民族的团结和促进阿拉伯国家的发展起着重要作用的是 </w:t>
      </w:r>
    </w:p>
    <w:p w:rsidR="00D84A21" w:rsidRDefault="001B784A">
      <w:pPr>
        <w:numPr>
          <w:ilvl w:val="0"/>
          <w:numId w:val="2"/>
        </w:numPr>
        <w:spacing w:line="200" w:lineRule="exact"/>
        <w:rPr>
          <w:rFonts w:ascii="宋体" w:eastAsia="宋体" w:hAnsi="宋体" w:cs="宋体"/>
          <w:b/>
          <w:bCs/>
          <w:sz w:val="18"/>
          <w:szCs w:val="18"/>
        </w:rPr>
      </w:pPr>
      <w:r>
        <w:rPr>
          <w:rFonts w:ascii="宋体" w:eastAsia="宋体" w:hAnsi="宋体" w:cs="宋体" w:hint="eastAsia"/>
          <w:b/>
          <w:bCs/>
          <w:sz w:val="18"/>
          <w:szCs w:val="18"/>
        </w:rPr>
        <w:t>佛教   B．道教   C．基督教    D．伊斯兰教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14.14-16世纪，欧洲文化领域发生了代表新兴资产阶级的“发掘和继承古希腊罗马传统，追求个性解放和思想自由的运动”。这场运动是</w:t>
      </w:r>
    </w:p>
    <w:p w:rsidR="00D84A21" w:rsidRDefault="001B784A">
      <w:pPr>
        <w:numPr>
          <w:ilvl w:val="0"/>
          <w:numId w:val="3"/>
        </w:numPr>
        <w:spacing w:line="220" w:lineRule="exact"/>
        <w:rPr>
          <w:rFonts w:ascii="宋体" w:eastAsia="宋体" w:hAnsi="宋体" w:cs="宋体"/>
          <w:b/>
          <w:bCs/>
          <w:sz w:val="18"/>
          <w:szCs w:val="18"/>
        </w:rPr>
      </w:pPr>
      <w:r>
        <w:rPr>
          <w:rFonts w:ascii="宋体" w:eastAsia="宋体" w:hAnsi="宋体" w:cs="宋体" w:hint="eastAsia"/>
          <w:b/>
          <w:bCs/>
          <w:sz w:val="18"/>
          <w:szCs w:val="18"/>
        </w:rPr>
        <w:t>文艺复兴运动</w:t>
      </w:r>
      <w:r>
        <w:rPr>
          <w:rFonts w:ascii="宋体" w:eastAsia="宋体" w:hAnsi="宋体" w:cs="宋体" w:hint="eastAsia"/>
          <w:b/>
          <w:bCs/>
          <w:sz w:val="18"/>
          <w:szCs w:val="18"/>
        </w:rPr>
        <w:tab/>
        <w:t xml:space="preserve">           B．新航路开辟</w:t>
      </w:r>
      <w:r>
        <w:rPr>
          <w:rFonts w:ascii="宋体" w:eastAsia="宋体" w:hAnsi="宋体" w:cs="宋体" w:hint="eastAsia"/>
          <w:b/>
          <w:bCs/>
          <w:sz w:val="18"/>
          <w:szCs w:val="18"/>
        </w:rPr>
        <w:tab/>
      </w:r>
    </w:p>
    <w:p w:rsidR="00D84A21" w:rsidRDefault="001B784A">
      <w:pPr>
        <w:numPr>
          <w:ilvl w:val="0"/>
          <w:numId w:val="3"/>
        </w:numPr>
        <w:spacing w:line="220" w:lineRule="exact"/>
        <w:rPr>
          <w:rFonts w:ascii="宋体" w:eastAsia="宋体" w:hAnsi="宋体" w:cs="宋体"/>
          <w:b/>
          <w:bCs/>
          <w:sz w:val="18"/>
          <w:szCs w:val="18"/>
        </w:rPr>
      </w:pPr>
      <w:r>
        <w:rPr>
          <w:rFonts w:ascii="宋体" w:eastAsia="宋体" w:hAnsi="宋体" w:cs="宋体" w:hint="eastAsia"/>
          <w:b/>
          <w:bCs/>
          <w:sz w:val="18"/>
          <w:szCs w:val="18"/>
        </w:rPr>
        <w:t>美国南北战争</w:t>
      </w:r>
      <w:r>
        <w:rPr>
          <w:rFonts w:ascii="宋体" w:eastAsia="宋体" w:hAnsi="宋体" w:cs="宋体" w:hint="eastAsia"/>
          <w:b/>
          <w:bCs/>
          <w:sz w:val="18"/>
          <w:szCs w:val="18"/>
        </w:rPr>
        <w:tab/>
        <w:t xml:space="preserve">           D．殖民扩张</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15．归纳比较是学习历史的有效方法之一。某同学分析“文艺复兴”“新航路的开辟”“英国的新生”“美国的独立”“法国大革命”等事件发生，得出事件发生相同的原因是</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A．世界从分散走向整体           B．启蒙思想的广泛传播</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C．世界市场的初步形成           D．资本主义的产生发展</w:t>
      </w:r>
    </w:p>
    <w:p w:rsidR="00D84A21" w:rsidRDefault="001B784A">
      <w:pPr>
        <w:spacing w:line="220" w:lineRule="exact"/>
        <w:rPr>
          <w:rFonts w:ascii="宋体" w:eastAsia="宋体" w:hAnsi="宋体" w:cs="宋体"/>
          <w:b/>
          <w:bCs/>
          <w:sz w:val="18"/>
          <w:szCs w:val="18"/>
        </w:rPr>
      </w:pPr>
      <w:r>
        <w:rPr>
          <w:rFonts w:ascii="Times New Roman" w:hAnsi="Times New Roman" w:cs="Times New Roman"/>
          <w:noProof/>
          <w:color w:val="000000" w:themeColor="text1"/>
          <w:szCs w:val="21"/>
        </w:rPr>
        <w:drawing>
          <wp:anchor distT="0" distB="0" distL="114300" distR="114300" simplePos="0" relativeHeight="251669504" behindDoc="0" locked="0" layoutInCell="1" allowOverlap="1">
            <wp:simplePos x="0" y="0"/>
            <wp:positionH relativeFrom="column">
              <wp:posOffset>1298575</wp:posOffset>
            </wp:positionH>
            <wp:positionV relativeFrom="paragraph">
              <wp:posOffset>193040</wp:posOffset>
            </wp:positionV>
            <wp:extent cx="1739900" cy="754380"/>
            <wp:effectExtent l="19050" t="19050" r="31750" b="26670"/>
            <wp:wrapSquare wrapText="bothSides"/>
            <wp:docPr id="14"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川教社历史课程网吴涛、蒋国化制作，更多川教版资源请访问http://www.chuanjiaoban.com"/>
                    <pic:cNvPicPr>
                      <a:picLocks noChangeAspect="1" noChangeArrowheads="1"/>
                    </pic:cNvPicPr>
                  </pic:nvPicPr>
                  <pic:blipFill>
                    <a:blip r:embed="rId14"/>
                    <a:srcRect/>
                    <a:stretch>
                      <a:fillRect/>
                    </a:stretch>
                  </pic:blipFill>
                  <pic:spPr>
                    <a:xfrm>
                      <a:off x="0" y="0"/>
                      <a:ext cx="1739900" cy="754380"/>
                    </a:xfrm>
                    <a:prstGeom prst="rect">
                      <a:avLst/>
                    </a:prstGeom>
                    <a:noFill/>
                    <a:ln w="19050" cmpd="sng">
                      <a:solidFill>
                        <a:srgbClr val="000000"/>
                      </a:solidFill>
                      <a:miter lim="800000"/>
                      <a:headEnd/>
                      <a:tailEnd/>
                    </a:ln>
                    <a:effectLst/>
                  </pic:spPr>
                </pic:pic>
              </a:graphicData>
            </a:graphic>
          </wp:anchor>
        </w:drawing>
      </w:r>
      <w:r>
        <w:rPr>
          <w:rFonts w:ascii="宋体" w:eastAsia="宋体" w:hAnsi="宋体" w:cs="宋体" w:hint="eastAsia"/>
          <w:b/>
          <w:bCs/>
          <w:sz w:val="18"/>
          <w:szCs w:val="18"/>
        </w:rPr>
        <w:t>16.下图反映了近代某国资产阶级革命的发展状况。这一国家是</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 xml:space="preserve">A．荷兰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 xml:space="preserve">B．西班牙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C．英国</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D．德意志</w:t>
      </w:r>
    </w:p>
    <w:p w:rsidR="00D84A21" w:rsidRDefault="00D84A21">
      <w:pPr>
        <w:spacing w:line="220" w:lineRule="exact"/>
        <w:rPr>
          <w:rFonts w:ascii="宋体" w:eastAsia="宋体" w:hAnsi="宋体" w:cs="宋体"/>
          <w:b/>
          <w:bCs/>
          <w:sz w:val="18"/>
          <w:szCs w:val="18"/>
        </w:rPr>
      </w:pP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17.“乡村往昔田园诗般的生活不见了……建起了灰暗的厂房，城镇竖起高耸烟囱，工厂里回荡着机器的轰响，高炉前喷发出铁水的光亮。”这种历史现象出现的原因是</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A．工业革命的开展</w:t>
      </w:r>
      <w:r>
        <w:rPr>
          <w:rFonts w:ascii="宋体" w:eastAsia="宋体" w:hAnsi="宋体" w:cs="宋体" w:hint="eastAsia"/>
          <w:b/>
          <w:bCs/>
          <w:sz w:val="18"/>
          <w:szCs w:val="18"/>
        </w:rPr>
        <w:tab/>
      </w:r>
      <w:r>
        <w:rPr>
          <w:rFonts w:ascii="宋体" w:eastAsia="宋体" w:hAnsi="宋体" w:cs="宋体" w:hint="eastAsia"/>
          <w:b/>
          <w:bCs/>
          <w:sz w:val="18"/>
          <w:szCs w:val="18"/>
        </w:rPr>
        <w:tab/>
        <w:t xml:space="preserve">     B．造成了环境污染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 xml:space="preserve">C．降低了生产效率  </w:t>
      </w:r>
      <w:r>
        <w:rPr>
          <w:rFonts w:ascii="宋体" w:eastAsia="宋体" w:hAnsi="宋体" w:cs="宋体" w:hint="eastAsia"/>
          <w:b/>
          <w:bCs/>
          <w:sz w:val="18"/>
          <w:szCs w:val="18"/>
        </w:rPr>
        <w:tab/>
      </w:r>
      <w:r>
        <w:rPr>
          <w:rFonts w:ascii="宋体" w:eastAsia="宋体" w:hAnsi="宋体" w:cs="宋体" w:hint="eastAsia"/>
          <w:b/>
          <w:bCs/>
          <w:sz w:val="18"/>
          <w:szCs w:val="18"/>
        </w:rPr>
        <w:tab/>
        <w:t>D．减少了贫富差距</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18.右图是一份在历史上产生了深远影响的文献。下列对它的</w:t>
      </w:r>
      <w:r>
        <w:rPr>
          <w:rFonts w:ascii="宋体" w:eastAsia="宋体" w:hAnsi="宋体" w:cs="宋体" w:hint="eastAsia"/>
          <w:b/>
          <w:bCs/>
          <w:sz w:val="18"/>
          <w:szCs w:val="18"/>
        </w:rPr>
        <w:t>描述，不正确的是</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noProof/>
          <w:sz w:val="18"/>
          <w:szCs w:val="18"/>
        </w:rPr>
        <w:drawing>
          <wp:anchor distT="0" distB="0" distL="114300" distR="114300" simplePos="0" relativeHeight="251671552" behindDoc="0" locked="0" layoutInCell="1" allowOverlap="1">
            <wp:simplePos x="0" y="0"/>
            <wp:positionH relativeFrom="column">
              <wp:posOffset>2324735</wp:posOffset>
            </wp:positionH>
            <wp:positionV relativeFrom="paragraph">
              <wp:posOffset>15240</wp:posOffset>
            </wp:positionV>
            <wp:extent cx="675640" cy="757555"/>
            <wp:effectExtent l="0" t="0" r="10160" b="4445"/>
            <wp:wrapSquare wrapText="bothSides"/>
            <wp:docPr id="7" name="图片 5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1" descr="共产党宣言 封面"/>
                    <pic:cNvPicPr>
                      <a:picLocks noChangeAspect="1"/>
                    </pic:cNvPicPr>
                  </pic:nvPicPr>
                  <pic:blipFill>
                    <a:blip r:embed="rId15">
                      <a:lum bright="12000"/>
                    </a:blip>
                    <a:stretch>
                      <a:fillRect/>
                    </a:stretch>
                  </pic:blipFill>
                  <pic:spPr>
                    <a:xfrm>
                      <a:off x="0" y="0"/>
                      <a:ext cx="675640" cy="757555"/>
                    </a:xfrm>
                    <a:prstGeom prst="rect">
                      <a:avLst/>
                    </a:prstGeom>
                    <a:noFill/>
                    <a:ln w="9525">
                      <a:noFill/>
                    </a:ln>
                  </pic:spPr>
                </pic:pic>
              </a:graphicData>
            </a:graphic>
          </wp:anchor>
        </w:drawing>
      </w:r>
      <w:r>
        <w:rPr>
          <w:rFonts w:ascii="宋体" w:eastAsia="宋体" w:hAnsi="宋体" w:cs="宋体" w:hint="eastAsia"/>
          <w:b/>
          <w:bCs/>
          <w:sz w:val="18"/>
          <w:szCs w:val="18"/>
        </w:rPr>
        <w:t xml:space="preserve">A．它由马克思、恩格斯联合发表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B．它的发表把法国大革命推向了高潮</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 xml:space="preserve">C．它发表于1848年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D．它的发表标志着马克思主义诞生</w:t>
      </w:r>
    </w:p>
    <w:p w:rsidR="00D84A21" w:rsidRDefault="00D84A21">
      <w:pPr>
        <w:spacing w:line="220" w:lineRule="exact"/>
        <w:rPr>
          <w:rFonts w:ascii="宋体" w:eastAsia="宋体" w:hAnsi="宋体" w:cs="宋体"/>
          <w:b/>
          <w:bCs/>
          <w:sz w:val="18"/>
          <w:szCs w:val="18"/>
        </w:rPr>
      </w:pP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19.“它充分体现资本原始积累的血腥性；它客观促进了新大陆的开发；它把灾难带给了非洲这片古老的大陆。”“它”指</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 xml:space="preserve">A．新航路开辟            B．拿破仑对外战争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C．“三角贸易”           D．美国内战</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20.某班历史兴趣小组的同学把华盛顿、玻利瓦尔、章西女王三个人的图像汇集成一组，由此判定他们研究的主题最可能是</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 xml:space="preserve">A. 思想解放运动                  B. 民族解放运动    </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C. 政治改革运动                  D. 资产阶级革命运动</w:t>
      </w:r>
    </w:p>
    <w:p w:rsidR="00D84A21" w:rsidRDefault="00D84A21">
      <w:pPr>
        <w:spacing w:line="220" w:lineRule="exact"/>
        <w:jc w:val="center"/>
        <w:rPr>
          <w:rFonts w:ascii="宋体" w:eastAsia="宋体" w:hAnsi="宋体" w:cs="宋体"/>
          <w:b/>
          <w:bCs/>
          <w:szCs w:val="21"/>
        </w:rPr>
      </w:pPr>
    </w:p>
    <w:p w:rsidR="00D84A21" w:rsidRDefault="001B784A">
      <w:pPr>
        <w:spacing w:line="220" w:lineRule="exact"/>
        <w:jc w:val="center"/>
        <w:rPr>
          <w:rFonts w:ascii="宋体" w:eastAsia="宋体" w:hAnsi="宋体" w:cs="宋体"/>
          <w:b/>
          <w:bCs/>
          <w:szCs w:val="21"/>
        </w:rPr>
      </w:pPr>
      <w:r>
        <w:rPr>
          <w:rFonts w:ascii="宋体" w:eastAsia="宋体" w:hAnsi="宋体" w:cs="宋体" w:hint="eastAsia"/>
          <w:b/>
          <w:bCs/>
          <w:szCs w:val="21"/>
        </w:rPr>
        <w:t>第 II 部分          非选择题（共20分）</w:t>
      </w:r>
    </w:p>
    <w:p w:rsidR="00D84A21" w:rsidRDefault="001B784A">
      <w:pPr>
        <w:tabs>
          <w:tab w:val="left" w:pos="2268"/>
          <w:tab w:val="left" w:pos="4395"/>
          <w:tab w:val="left" w:pos="6521"/>
        </w:tabs>
        <w:spacing w:line="200" w:lineRule="exact"/>
        <w:jc w:val="left"/>
        <w:rPr>
          <w:rFonts w:ascii="宋体" w:eastAsia="宋体" w:hAnsi="宋体" w:cs="宋体"/>
          <w:b/>
          <w:bCs/>
          <w:sz w:val="18"/>
          <w:szCs w:val="18"/>
        </w:rPr>
      </w:pPr>
      <w:r>
        <w:rPr>
          <w:rFonts w:ascii="宋体" w:eastAsia="宋体" w:hAnsi="宋体" w:cs="宋体" w:hint="eastAsia"/>
          <w:b/>
          <w:bCs/>
          <w:sz w:val="18"/>
          <w:szCs w:val="18"/>
        </w:rPr>
        <w:t>21．（20分）阅读下列材料，回答问题。</w:t>
      </w:r>
    </w:p>
    <w:p w:rsidR="00D84A21" w:rsidRDefault="001B784A">
      <w:pPr>
        <w:spacing w:afterLines="50" w:after="156" w:line="200" w:lineRule="exact"/>
        <w:ind w:left="361" w:hangingChars="200" w:hanging="361"/>
        <w:rPr>
          <w:rFonts w:ascii="宋体" w:eastAsia="宋体" w:hAnsi="宋体" w:cs="宋体"/>
          <w:b/>
          <w:bCs/>
          <w:sz w:val="18"/>
          <w:szCs w:val="18"/>
        </w:rPr>
      </w:pPr>
      <w:r>
        <w:rPr>
          <w:rFonts w:ascii="宋体" w:eastAsia="宋体" w:hAnsi="宋体" w:cs="宋体" w:hint="eastAsia"/>
          <w:b/>
          <w:bCs/>
          <w:sz w:val="18"/>
          <w:szCs w:val="18"/>
        </w:rPr>
        <w:t>材料一  世界航海活动简表</w:t>
      </w:r>
    </w:p>
    <w:tbl>
      <w:tblPr>
        <w:tblW w:w="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868"/>
        <w:gridCol w:w="868"/>
        <w:gridCol w:w="869"/>
        <w:gridCol w:w="868"/>
      </w:tblGrid>
      <w:tr w:rsidR="00D84A21">
        <w:trPr>
          <w:trHeight w:val="581"/>
          <w:jc w:val="center"/>
        </w:trPr>
        <w:tc>
          <w:tcPr>
            <w:tcW w:w="867"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时间</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1487—1488年</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Ａ</w:t>
            </w:r>
          </w:p>
        </w:tc>
        <w:tc>
          <w:tcPr>
            <w:tcW w:w="869"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1497—1498年</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1519—1522年</w:t>
            </w:r>
          </w:p>
        </w:tc>
      </w:tr>
      <w:tr w:rsidR="00D84A21">
        <w:trPr>
          <w:trHeight w:val="679"/>
          <w:jc w:val="center"/>
        </w:trPr>
        <w:tc>
          <w:tcPr>
            <w:tcW w:w="867"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人物</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迪亚士</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哥伦布</w:t>
            </w:r>
          </w:p>
        </w:tc>
        <w:tc>
          <w:tcPr>
            <w:tcW w:w="869"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达·伽马</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Ｃ</w:t>
            </w:r>
          </w:p>
        </w:tc>
      </w:tr>
      <w:tr w:rsidR="00D84A21">
        <w:trPr>
          <w:trHeight w:val="776"/>
          <w:jc w:val="center"/>
        </w:trPr>
        <w:tc>
          <w:tcPr>
            <w:tcW w:w="867"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航线</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西欧—好望角</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西欧—美洲</w:t>
            </w:r>
          </w:p>
        </w:tc>
        <w:tc>
          <w:tcPr>
            <w:tcW w:w="869"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Ｂ</w:t>
            </w:r>
          </w:p>
        </w:tc>
        <w:tc>
          <w:tcPr>
            <w:tcW w:w="868" w:type="dxa"/>
            <w:vAlign w:val="center"/>
          </w:tcPr>
          <w:p w:rsidR="00D84A21" w:rsidRDefault="001B784A">
            <w:pPr>
              <w:spacing w:line="200" w:lineRule="exact"/>
              <w:jc w:val="center"/>
              <w:rPr>
                <w:rFonts w:ascii="宋体" w:eastAsia="宋体" w:hAnsi="宋体" w:cs="宋体"/>
                <w:b/>
                <w:bCs/>
                <w:sz w:val="18"/>
                <w:szCs w:val="18"/>
              </w:rPr>
            </w:pPr>
            <w:r>
              <w:rPr>
                <w:rFonts w:ascii="宋体" w:eastAsia="宋体" w:hAnsi="宋体" w:cs="宋体" w:hint="eastAsia"/>
                <w:b/>
                <w:bCs/>
                <w:sz w:val="18"/>
                <w:szCs w:val="18"/>
              </w:rPr>
              <w:t>环球航行</w:t>
            </w:r>
          </w:p>
        </w:tc>
      </w:tr>
    </w:tbl>
    <w:p w:rsidR="00D84A21" w:rsidRDefault="00D84A21">
      <w:pPr>
        <w:spacing w:line="200" w:lineRule="exact"/>
        <w:rPr>
          <w:rFonts w:ascii="宋体" w:eastAsia="宋体" w:hAnsi="宋体" w:cs="宋体"/>
          <w:b/>
          <w:bCs/>
          <w:sz w:val="18"/>
          <w:szCs w:val="18"/>
        </w:rPr>
      </w:pPr>
    </w:p>
    <w:p w:rsidR="00D84A21" w:rsidRDefault="001B784A">
      <w:pPr>
        <w:tabs>
          <w:tab w:val="left" w:pos="2268"/>
          <w:tab w:val="left" w:pos="4395"/>
          <w:tab w:val="left" w:pos="6521"/>
        </w:tabs>
        <w:spacing w:line="200" w:lineRule="exact"/>
        <w:jc w:val="left"/>
        <w:rPr>
          <w:rFonts w:ascii="宋体" w:eastAsia="宋体" w:hAnsi="宋体" w:cs="宋体"/>
          <w:b/>
          <w:bCs/>
          <w:spacing w:val="8"/>
          <w:sz w:val="18"/>
          <w:szCs w:val="18"/>
        </w:rPr>
      </w:pPr>
      <w:r>
        <w:rPr>
          <w:rFonts w:ascii="宋体" w:eastAsia="宋体" w:hAnsi="宋体" w:cs="宋体" w:hint="eastAsia"/>
          <w:b/>
          <w:bCs/>
          <w:sz w:val="18"/>
          <w:szCs w:val="18"/>
        </w:rPr>
        <w:t>（1）A_______、B__________、C___________。（3分）用一句话说说新航路的开辟对世界市场形成的积极作用。（2分）</w:t>
      </w:r>
    </w:p>
    <w:p w:rsidR="00D84A21" w:rsidRDefault="00D84A21">
      <w:pPr>
        <w:adjustRightInd w:val="0"/>
        <w:snapToGrid w:val="0"/>
        <w:spacing w:line="200" w:lineRule="exact"/>
        <w:rPr>
          <w:rFonts w:ascii="宋体" w:eastAsia="宋体" w:hAnsi="宋体" w:cs="宋体"/>
          <w:b/>
          <w:bCs/>
          <w:kern w:val="0"/>
          <w:sz w:val="18"/>
          <w:szCs w:val="18"/>
        </w:rPr>
      </w:pPr>
    </w:p>
    <w:p w:rsidR="00D84A21" w:rsidRDefault="001B784A">
      <w:pPr>
        <w:adjustRightInd w:val="0"/>
        <w:snapToGrid w:val="0"/>
        <w:spacing w:line="200" w:lineRule="exact"/>
        <w:rPr>
          <w:rFonts w:ascii="宋体" w:eastAsia="宋体" w:hAnsi="宋体" w:cs="宋体"/>
          <w:b/>
          <w:bCs/>
          <w:sz w:val="18"/>
          <w:szCs w:val="18"/>
        </w:rPr>
      </w:pPr>
      <w:r>
        <w:rPr>
          <w:rFonts w:ascii="宋体" w:eastAsia="宋体" w:hAnsi="宋体" w:cs="宋体" w:hint="eastAsia"/>
          <w:b/>
          <w:bCs/>
          <w:kern w:val="0"/>
          <w:sz w:val="18"/>
          <w:szCs w:val="18"/>
        </w:rPr>
        <w:t>材料二</w:t>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noProof/>
          <w:sz w:val="18"/>
          <w:szCs w:val="18"/>
        </w:rPr>
        <w:drawing>
          <wp:anchor distT="0" distB="0" distL="114300" distR="114300" simplePos="0" relativeHeight="251676672" behindDoc="1" locked="0" layoutInCell="1" allowOverlap="1">
            <wp:simplePos x="0" y="0"/>
            <wp:positionH relativeFrom="page">
              <wp:posOffset>9152890</wp:posOffset>
            </wp:positionH>
            <wp:positionV relativeFrom="page">
              <wp:posOffset>5434330</wp:posOffset>
            </wp:positionV>
            <wp:extent cx="786765" cy="1011555"/>
            <wp:effectExtent l="0" t="0" r="13335" b="17145"/>
            <wp:wrapTight wrapText="bothSides">
              <wp:wrapPolygon edited="0">
                <wp:start x="0" y="0"/>
                <wp:lineTo x="0" y="21153"/>
                <wp:lineTo x="20920" y="21153"/>
                <wp:lineTo x="20920" y="0"/>
                <wp:lineTo x="0" y="0"/>
              </wp:wrapPolygon>
            </wp:wrapTight>
            <wp:docPr id="9"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0823dd54564e9258c7643dc19c82d158ccbf4e48.jpg"/>
                    <pic:cNvPicPr>
                      <a:picLocks noChangeAspect="1"/>
                    </pic:cNvPicPr>
                  </pic:nvPicPr>
                  <pic:blipFill>
                    <a:blip r:embed="rId16">
                      <a:lum bright="6000"/>
                    </a:blip>
                    <a:stretch>
                      <a:fillRect/>
                    </a:stretch>
                  </pic:blipFill>
                  <pic:spPr>
                    <a:xfrm>
                      <a:off x="0" y="0"/>
                      <a:ext cx="786765" cy="1011555"/>
                    </a:xfrm>
                    <a:prstGeom prst="rect">
                      <a:avLst/>
                    </a:prstGeom>
                    <a:noFill/>
                    <a:ln w="9525">
                      <a:noFill/>
                    </a:ln>
                  </pic:spPr>
                </pic:pic>
              </a:graphicData>
            </a:graphic>
          </wp:anchor>
        </w:drawing>
      </w:r>
      <w:r>
        <w:rPr>
          <w:rFonts w:ascii="宋体" w:eastAsia="宋体" w:hAnsi="宋体" w:cs="宋体" w:hint="eastAsia"/>
          <w:b/>
          <w:bCs/>
          <w:noProof/>
          <w:sz w:val="18"/>
          <w:szCs w:val="18"/>
        </w:rPr>
        <w:drawing>
          <wp:anchor distT="0" distB="0" distL="114300" distR="114300" simplePos="0" relativeHeight="251677696" behindDoc="1" locked="0" layoutInCell="1" allowOverlap="1">
            <wp:simplePos x="0" y="0"/>
            <wp:positionH relativeFrom="page">
              <wp:posOffset>7286625</wp:posOffset>
            </wp:positionH>
            <wp:positionV relativeFrom="page">
              <wp:posOffset>5451475</wp:posOffset>
            </wp:positionV>
            <wp:extent cx="773430" cy="1019175"/>
            <wp:effectExtent l="0" t="0" r="7620" b="9525"/>
            <wp:wrapThrough wrapText="bothSides">
              <wp:wrapPolygon edited="0">
                <wp:start x="0" y="0"/>
                <wp:lineTo x="0" y="21398"/>
                <wp:lineTo x="21281" y="21398"/>
                <wp:lineTo x="21281" y="0"/>
                <wp:lineTo x="0" y="0"/>
              </wp:wrapPolygon>
            </wp:wrapThrough>
            <wp:docPr id="8"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f31fbe096b63f62491d646128444ebf81a4ca31c.jpg"/>
                    <pic:cNvPicPr>
                      <a:picLocks noChangeAspect="1"/>
                    </pic:cNvPicPr>
                  </pic:nvPicPr>
                  <pic:blipFill>
                    <a:blip r:embed="rId17">
                      <a:lum bright="6000"/>
                    </a:blip>
                    <a:stretch>
                      <a:fillRect/>
                    </a:stretch>
                  </pic:blipFill>
                  <pic:spPr>
                    <a:xfrm>
                      <a:off x="0" y="0"/>
                      <a:ext cx="773430" cy="1019175"/>
                    </a:xfrm>
                    <a:prstGeom prst="rect">
                      <a:avLst/>
                    </a:prstGeom>
                    <a:noFill/>
                    <a:ln w="9525">
                      <a:noFill/>
                    </a:ln>
                  </pic:spPr>
                </pic:pic>
              </a:graphicData>
            </a:graphic>
          </wp:anchor>
        </w:drawing>
      </w: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 xml:space="preserve">     </w:t>
      </w:r>
    </w:p>
    <w:p w:rsidR="00D84A21" w:rsidRDefault="00D84A21">
      <w:pPr>
        <w:spacing w:line="200" w:lineRule="exact"/>
        <w:rPr>
          <w:rFonts w:ascii="宋体" w:eastAsia="宋体" w:hAnsi="宋体" w:cs="宋体"/>
          <w:b/>
          <w:bCs/>
          <w:sz w:val="18"/>
          <w:szCs w:val="18"/>
        </w:rPr>
      </w:pPr>
    </w:p>
    <w:p w:rsidR="00D84A21" w:rsidRDefault="00D84A21">
      <w:pPr>
        <w:spacing w:line="200" w:lineRule="exact"/>
        <w:rPr>
          <w:rFonts w:ascii="宋体" w:eastAsia="宋体" w:hAnsi="宋体" w:cs="宋体"/>
          <w:b/>
          <w:bCs/>
          <w:sz w:val="18"/>
          <w:szCs w:val="18"/>
        </w:rPr>
      </w:pPr>
    </w:p>
    <w:p w:rsidR="00D84A21" w:rsidRDefault="00D84A21">
      <w:pPr>
        <w:spacing w:line="200" w:lineRule="exact"/>
        <w:rPr>
          <w:rFonts w:ascii="宋体" w:eastAsia="宋体" w:hAnsi="宋体" w:cs="宋体"/>
          <w:b/>
          <w:bCs/>
          <w:sz w:val="18"/>
          <w:szCs w:val="18"/>
        </w:rPr>
      </w:pPr>
    </w:p>
    <w:p w:rsidR="00D84A21" w:rsidRDefault="00D84A21">
      <w:pPr>
        <w:spacing w:line="200" w:lineRule="exact"/>
        <w:rPr>
          <w:rFonts w:ascii="宋体" w:eastAsia="宋体" w:hAnsi="宋体" w:cs="宋体"/>
          <w:b/>
          <w:bCs/>
          <w:sz w:val="18"/>
          <w:szCs w:val="18"/>
        </w:rPr>
      </w:pPr>
    </w:p>
    <w:p w:rsidR="000C265F" w:rsidRDefault="000C265F">
      <w:pPr>
        <w:rPr>
          <w:rFonts w:hint="eastAsia"/>
        </w:rPr>
      </w:pPr>
      <w:hyperlink r:id="rId18" w:history="1">
        <w:r w:rsidRPr="00906FED">
          <w:rPr>
            <w:rStyle w:val="a5"/>
            <w:rFonts w:hint="eastAsia"/>
            <w:color w:val="F6F8F8"/>
            <w:sz w:val="15"/>
            <w:szCs w:val="15"/>
          </w:rPr>
          <w:t>新</w:t>
        </w:r>
        <w:r w:rsidRPr="00906FED">
          <w:rPr>
            <w:rStyle w:val="a5"/>
            <w:rFonts w:hint="eastAsia"/>
            <w:color w:val="F6F8F8"/>
            <w:sz w:val="15"/>
            <w:szCs w:val="15"/>
          </w:rPr>
          <w:t xml:space="preserve"> </w:t>
        </w:r>
        <w:r w:rsidRPr="00906FED">
          <w:rPr>
            <w:rStyle w:val="a5"/>
            <w:rFonts w:hint="eastAsia"/>
            <w:color w:val="F6F8F8"/>
            <w:sz w:val="15"/>
            <w:szCs w:val="15"/>
          </w:rPr>
          <w:t>课</w:t>
        </w:r>
        <w:r>
          <w:rPr>
            <w:rStyle w:val="a5"/>
            <w:rFonts w:hint="eastAsia"/>
            <w:color w:val="F6F8F8"/>
            <w:sz w:val="15"/>
            <w:szCs w:val="15"/>
          </w:rPr>
          <w:t xml:space="preserve"> </w:t>
        </w:r>
        <w:r w:rsidRPr="00906FED">
          <w:rPr>
            <w:rStyle w:val="a5"/>
            <w:rFonts w:hint="eastAsia"/>
            <w:color w:val="F6F8F8"/>
            <w:sz w:val="15"/>
            <w:szCs w:val="15"/>
          </w:rPr>
          <w:t xml:space="preserve">  </w:t>
        </w:r>
        <w:r w:rsidRPr="00906FED">
          <w:rPr>
            <w:rStyle w:val="a5"/>
            <w:rFonts w:hint="eastAsia"/>
            <w:color w:val="F6F8F8"/>
            <w:sz w:val="15"/>
            <w:szCs w:val="15"/>
          </w:rPr>
          <w:t>标</w:t>
        </w:r>
        <w:r>
          <w:rPr>
            <w:rStyle w:val="a5"/>
            <w:rFonts w:hint="eastAsia"/>
            <w:color w:val="F6F8F8"/>
            <w:sz w:val="15"/>
            <w:szCs w:val="15"/>
          </w:rPr>
          <w:t xml:space="preserve"> </w:t>
        </w:r>
        <w:r w:rsidRPr="00906FED">
          <w:rPr>
            <w:rStyle w:val="a5"/>
            <w:rFonts w:hint="eastAsia"/>
            <w:color w:val="F6F8F8"/>
            <w:sz w:val="15"/>
            <w:szCs w:val="15"/>
          </w:rPr>
          <w:t xml:space="preserve"> </w:t>
        </w:r>
        <w:r w:rsidRPr="00906FED">
          <w:rPr>
            <w:rStyle w:val="a5"/>
            <w:rFonts w:hint="eastAsia"/>
            <w:color w:val="F6F8F8"/>
            <w:sz w:val="15"/>
            <w:szCs w:val="15"/>
          </w:rPr>
          <w:t>第</w:t>
        </w:r>
        <w:r w:rsidRPr="00906FED">
          <w:rPr>
            <w:rStyle w:val="a5"/>
            <w:rFonts w:hint="eastAsia"/>
            <w:color w:val="F6F8F8"/>
            <w:sz w:val="15"/>
            <w:szCs w:val="15"/>
          </w:rPr>
          <w:t xml:space="preserve">  </w:t>
        </w:r>
        <w:r w:rsidRPr="00906FED">
          <w:rPr>
            <w:rStyle w:val="a5"/>
            <w:rFonts w:hint="eastAsia"/>
            <w:color w:val="F6F8F8"/>
            <w:sz w:val="15"/>
            <w:szCs w:val="15"/>
          </w:rPr>
          <w:t>一</w:t>
        </w:r>
        <w:r w:rsidRPr="00906FED">
          <w:rPr>
            <w:rStyle w:val="a5"/>
            <w:rFonts w:hint="eastAsia"/>
            <w:color w:val="F6F8F8"/>
            <w:sz w:val="15"/>
            <w:szCs w:val="15"/>
          </w:rPr>
          <w:t xml:space="preserve"> </w:t>
        </w:r>
        <w:r w:rsidRPr="00906FED">
          <w:rPr>
            <w:rStyle w:val="a5"/>
            <w:rFonts w:hint="eastAsia"/>
            <w:color w:val="F6F8F8"/>
            <w:sz w:val="15"/>
            <w:szCs w:val="15"/>
          </w:rPr>
          <w:t>网</w:t>
        </w:r>
      </w:hyperlink>
    </w:p>
    <w:p w:rsidR="00D84A21" w:rsidRDefault="00D84A21">
      <w:pPr>
        <w:spacing w:line="200" w:lineRule="exact"/>
        <w:rPr>
          <w:rFonts w:ascii="宋体" w:eastAsia="宋体" w:hAnsi="宋体" w:cs="宋体"/>
          <w:b/>
          <w:bCs/>
          <w:sz w:val="18"/>
          <w:szCs w:val="18"/>
        </w:rPr>
      </w:pPr>
      <w:bookmarkStart w:id="0" w:name="_GoBack"/>
      <w:bookmarkEnd w:id="0"/>
    </w:p>
    <w:p w:rsidR="00D84A21" w:rsidRDefault="00D84A21">
      <w:pPr>
        <w:spacing w:line="200" w:lineRule="exact"/>
        <w:rPr>
          <w:rFonts w:ascii="宋体" w:eastAsia="宋体" w:hAnsi="宋体" w:cs="宋体"/>
          <w:b/>
          <w:bCs/>
          <w:sz w:val="18"/>
          <w:szCs w:val="18"/>
        </w:rPr>
      </w:pPr>
    </w:p>
    <w:p w:rsidR="00D84A21" w:rsidRDefault="00D84A21">
      <w:pPr>
        <w:spacing w:line="200" w:lineRule="exact"/>
        <w:ind w:firstLineChars="600" w:firstLine="1084"/>
        <w:rPr>
          <w:rFonts w:ascii="宋体" w:eastAsia="宋体" w:hAnsi="宋体" w:cs="宋体"/>
          <w:b/>
          <w:bCs/>
          <w:sz w:val="18"/>
          <w:szCs w:val="18"/>
        </w:rPr>
      </w:pPr>
    </w:p>
    <w:p w:rsidR="00D84A21" w:rsidRDefault="001B784A">
      <w:pPr>
        <w:spacing w:line="200" w:lineRule="exact"/>
        <w:rPr>
          <w:rFonts w:ascii="宋体" w:eastAsia="宋体" w:hAnsi="宋体" w:cs="宋体"/>
          <w:b/>
          <w:bCs/>
          <w:sz w:val="18"/>
          <w:szCs w:val="18"/>
        </w:rPr>
      </w:pPr>
      <w:r>
        <w:rPr>
          <w:rFonts w:ascii="宋体" w:eastAsia="宋体" w:hAnsi="宋体" w:cs="宋体" w:hint="eastAsia"/>
          <w:b/>
          <w:bCs/>
          <w:sz w:val="18"/>
          <w:szCs w:val="18"/>
        </w:rPr>
        <w:t>《人权宣言》                          《独立宣言》</w:t>
      </w:r>
    </w:p>
    <w:p w:rsidR="00D84A21" w:rsidRDefault="00D84A21">
      <w:pPr>
        <w:autoSpaceDE w:val="0"/>
        <w:autoSpaceDN w:val="0"/>
        <w:adjustRightInd w:val="0"/>
        <w:spacing w:line="200" w:lineRule="exact"/>
        <w:rPr>
          <w:rFonts w:ascii="宋体" w:eastAsia="宋体" w:hAnsi="宋体" w:cs="宋体"/>
          <w:b/>
          <w:bCs/>
          <w:sz w:val="18"/>
          <w:szCs w:val="18"/>
          <w:lang w:val="zh-CN"/>
        </w:rPr>
      </w:pPr>
    </w:p>
    <w:p w:rsidR="00D84A21" w:rsidRDefault="001B784A">
      <w:pPr>
        <w:autoSpaceDE w:val="0"/>
        <w:autoSpaceDN w:val="0"/>
        <w:adjustRightInd w:val="0"/>
        <w:spacing w:line="200" w:lineRule="exact"/>
        <w:rPr>
          <w:rFonts w:ascii="宋体" w:eastAsia="宋体" w:hAnsi="宋体" w:cs="宋体"/>
          <w:b/>
          <w:bCs/>
          <w:sz w:val="18"/>
          <w:szCs w:val="18"/>
        </w:rPr>
      </w:pPr>
      <w:r>
        <w:rPr>
          <w:rFonts w:ascii="宋体" w:eastAsia="宋体" w:hAnsi="宋体" w:cs="宋体" w:hint="eastAsia"/>
          <w:b/>
          <w:bCs/>
          <w:sz w:val="18"/>
          <w:szCs w:val="18"/>
          <w:lang w:val="zh-CN"/>
        </w:rPr>
        <w:t>（2）</w:t>
      </w:r>
      <w:r>
        <w:rPr>
          <w:rFonts w:ascii="宋体" w:eastAsia="宋体" w:hAnsi="宋体" w:cs="宋体" w:hint="eastAsia"/>
          <w:b/>
          <w:bCs/>
          <w:sz w:val="18"/>
          <w:szCs w:val="18"/>
        </w:rPr>
        <w:t>请</w:t>
      </w:r>
      <w:r>
        <w:rPr>
          <w:rFonts w:ascii="宋体" w:eastAsia="宋体" w:hAnsi="宋体" w:cs="宋体" w:hint="eastAsia"/>
          <w:b/>
          <w:bCs/>
          <w:sz w:val="18"/>
          <w:szCs w:val="18"/>
          <w:em w:val="dot"/>
        </w:rPr>
        <w:t>任选一幅</w:t>
      </w:r>
      <w:r>
        <w:rPr>
          <w:rFonts w:ascii="宋体" w:eastAsia="宋体" w:hAnsi="宋体" w:cs="宋体" w:hint="eastAsia"/>
          <w:b/>
          <w:bCs/>
          <w:sz w:val="18"/>
          <w:szCs w:val="18"/>
        </w:rPr>
        <w:t>图片，进行简要描述。（内容应包括时间、会议机构、人物、核心内容和历史地位）（5分）</w:t>
      </w:r>
    </w:p>
    <w:p w:rsidR="00D84A21" w:rsidRDefault="001B784A">
      <w:pPr>
        <w:spacing w:line="200" w:lineRule="exact"/>
        <w:rPr>
          <w:rFonts w:ascii="黑体" w:eastAsia="黑体" w:hAnsi="黑体" w:cs="黑体"/>
          <w:b/>
          <w:bCs/>
          <w:sz w:val="18"/>
          <w:szCs w:val="18"/>
        </w:rPr>
      </w:pPr>
      <w:r>
        <w:rPr>
          <w:rFonts w:ascii="黑体" w:eastAsia="黑体" w:hAnsi="黑体" w:cs="黑体" w:hint="eastAsia"/>
          <w:b/>
          <w:bCs/>
          <w:sz w:val="18"/>
          <w:szCs w:val="18"/>
        </w:rPr>
        <w:t xml:space="preserve">材料三  比起过去的六百年，在过去的六十年里，蒸汽机和电力已经在更大程度上征服了时间和空间。                                   </w:t>
      </w:r>
    </w:p>
    <w:p w:rsidR="00D84A21" w:rsidRDefault="001B784A">
      <w:pPr>
        <w:spacing w:line="200" w:lineRule="exact"/>
        <w:rPr>
          <w:rFonts w:ascii="宋体" w:eastAsia="宋体" w:hAnsi="宋体" w:cs="宋体"/>
          <w:b/>
          <w:bCs/>
          <w:sz w:val="18"/>
          <w:szCs w:val="18"/>
        </w:rPr>
      </w:pPr>
      <w:r>
        <w:rPr>
          <w:rFonts w:ascii="黑体" w:eastAsia="黑体" w:hAnsi="黑体" w:cs="黑体" w:hint="eastAsia"/>
          <w:b/>
          <w:bCs/>
          <w:sz w:val="18"/>
          <w:szCs w:val="18"/>
        </w:rPr>
        <w:t xml:space="preserve">                             ——1897年《伦敦新闻报》</w:t>
      </w:r>
    </w:p>
    <w:p w:rsidR="00D84A21" w:rsidRDefault="001B784A">
      <w:pPr>
        <w:spacing w:line="220" w:lineRule="exact"/>
        <w:rPr>
          <w:rFonts w:ascii="宋体" w:eastAsia="宋体" w:hAnsi="宋体" w:cs="宋体"/>
          <w:b/>
          <w:bCs/>
          <w:sz w:val="18"/>
          <w:szCs w:val="18"/>
        </w:rPr>
      </w:pPr>
      <w:r>
        <w:rPr>
          <w:rFonts w:ascii="宋体" w:eastAsia="宋体" w:hAnsi="宋体" w:cs="宋体" w:hint="eastAsia"/>
          <w:b/>
          <w:bCs/>
          <w:sz w:val="18"/>
          <w:szCs w:val="18"/>
        </w:rPr>
        <w:t>（3）蒸汽机推动人类社会进入怎样的时代？（2分）举一例证明蒸汽机在“更大程度上征服了时间和空间”的重要发明及其发明者。（3分）并对人类社会生活产生了怎样的影响。（3分）中国在建设社会主义现代化经济过程中应注意什么。（2分）</w:t>
      </w:r>
    </w:p>
    <w:p w:rsidR="001B784A" w:rsidRDefault="001B784A">
      <w:r w:rsidRPr="004F0720">
        <w:rPr>
          <w:color w:val="FFFFFF"/>
        </w:rPr>
        <w:t>X</w:t>
      </w:r>
      <w:r w:rsidRPr="004F0720">
        <w:rPr>
          <w:rFonts w:hint="eastAsia"/>
          <w:color w:val="FFFFFF"/>
        </w:rPr>
        <w:t>|</w:t>
      </w:r>
      <w:r w:rsidRPr="004F0720">
        <w:rPr>
          <w:color w:val="FFFFFF"/>
        </w:rPr>
        <w:t>k</w:t>
      </w:r>
      <w:r w:rsidRPr="004F0720">
        <w:rPr>
          <w:rFonts w:hint="eastAsia"/>
          <w:color w:val="FFFFFF"/>
        </w:rPr>
        <w:t xml:space="preserve"> </w:t>
      </w:r>
      <w:r>
        <w:rPr>
          <w:rFonts w:hint="eastAsia"/>
          <w:color w:val="FFFFFF"/>
        </w:rPr>
        <w:t xml:space="preserve"> </w:t>
      </w:r>
      <w:r w:rsidRPr="004F0720">
        <w:rPr>
          <w:rFonts w:hint="eastAsia"/>
          <w:color w:val="FFFFFF"/>
        </w:rPr>
        <w:t>|B|</w:t>
      </w:r>
      <w:r>
        <w:rPr>
          <w:rFonts w:hint="eastAsia"/>
          <w:color w:val="FFFFFF"/>
        </w:rPr>
        <w:t xml:space="preserve"> </w:t>
      </w:r>
      <w:r w:rsidRPr="004F0720">
        <w:rPr>
          <w:rFonts w:hint="eastAsia"/>
          <w:color w:val="FFFFFF"/>
        </w:rPr>
        <w:t xml:space="preserve"> </w:t>
      </w:r>
      <w:r w:rsidRPr="004F0720">
        <w:rPr>
          <w:color w:val="FFFFFF"/>
        </w:rPr>
        <w:t>1</w:t>
      </w:r>
      <w:r w:rsidRPr="004F0720">
        <w:rPr>
          <w:rFonts w:hint="eastAsia"/>
          <w:color w:val="FFFFFF"/>
        </w:rPr>
        <w:t xml:space="preserve"> </w:t>
      </w:r>
      <w:r w:rsidRPr="004F0720">
        <w:rPr>
          <w:color w:val="FFFFFF"/>
        </w:rPr>
        <w:t>.</w:t>
      </w:r>
      <w:r w:rsidRPr="004F0720">
        <w:rPr>
          <w:rFonts w:hint="eastAsia"/>
          <w:color w:val="FFFFFF"/>
        </w:rPr>
        <w:t xml:space="preserve"> </w:t>
      </w:r>
      <w:r w:rsidRPr="004F0720">
        <w:rPr>
          <w:color w:val="FFFFFF"/>
        </w:rPr>
        <w:t>c</w:t>
      </w:r>
      <w:r w:rsidRPr="004F0720">
        <w:rPr>
          <w:rFonts w:hint="eastAsia"/>
          <w:color w:val="FFFFFF"/>
        </w:rPr>
        <w:t>|O |</w:t>
      </w:r>
      <w:r w:rsidRPr="004F0720">
        <w:rPr>
          <w:color w:val="FFFFFF"/>
        </w:rPr>
        <w:t>m</w:t>
      </w:r>
      <w:r>
        <w:rPr>
          <w:color w:val="FFFFFF"/>
        </w:rPr>
        <w:t xml:space="preserve"> </w:t>
      </w:r>
    </w:p>
    <w:p w:rsidR="001B784A" w:rsidRDefault="001B784A">
      <w:pPr>
        <w:spacing w:line="220" w:lineRule="exact"/>
        <w:rPr>
          <w:rFonts w:ascii="宋体" w:eastAsia="宋体" w:hAnsi="宋体" w:cs="宋体"/>
          <w:b/>
          <w:bCs/>
          <w:sz w:val="18"/>
          <w:szCs w:val="18"/>
        </w:rPr>
      </w:pPr>
    </w:p>
    <w:sectPr w:rsidR="001B784A">
      <w:headerReference w:type="even" r:id="rId19"/>
      <w:headerReference w:type="default" r:id="rId20"/>
      <w:footerReference w:type="even" r:id="rId21"/>
      <w:footerReference w:type="default" r:id="rId22"/>
      <w:headerReference w:type="first" r:id="rId23"/>
      <w:footerReference w:type="first" r:id="rId24"/>
      <w:pgSz w:w="16783" w:h="11850" w:orient="landscape"/>
      <w:pgMar w:top="720" w:right="720" w:bottom="720" w:left="720" w:header="851" w:footer="992" w:gutter="0"/>
      <w:cols w:num="3" w:sep="1" w:space="427"/>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47E" w:rsidRDefault="001B784A">
      <w:r>
        <w:separator/>
      </w:r>
    </w:p>
  </w:endnote>
  <w:endnote w:type="continuationSeparator" w:id="0">
    <w:p w:rsidR="0070447E" w:rsidRDefault="001B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Microsoft Sans Serif"/>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84A" w:rsidRDefault="001B784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21" w:rsidRPr="001B784A" w:rsidRDefault="001B784A" w:rsidP="001B784A">
    <w:pPr>
      <w:pStyle w:val="a3"/>
      <w:jc w:val="center"/>
      <w:rPr>
        <w:rFonts w:ascii="MS Sans Serif" w:hAnsi="MS Sans Serif" w:hint="eastAsia"/>
        <w:sz w:val="16"/>
      </w:rPr>
    </w:pPr>
    <w:r w:rsidRPr="001B784A">
      <w:rPr>
        <w:rFonts w:ascii="MS Sans Serif" w:hAnsi="MS Sans Serif" w:hint="eastAsia"/>
        <w:sz w:val="16"/>
      </w:rPr>
      <w:t>新课标第一网系列资料</w:t>
    </w:r>
    <w:r w:rsidRPr="001B784A">
      <w:rPr>
        <w:rFonts w:ascii="MS Sans Serif" w:hAnsi="MS Sans Serif" w:hint="eastAsia"/>
        <w:sz w:val="16"/>
      </w:rPr>
      <w:t xml:space="preserve">                      www.xkb1.com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84A" w:rsidRDefault="001B78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47E" w:rsidRDefault="001B784A">
      <w:r>
        <w:separator/>
      </w:r>
    </w:p>
  </w:footnote>
  <w:footnote w:type="continuationSeparator" w:id="0">
    <w:p w:rsidR="0070447E" w:rsidRDefault="001B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84A" w:rsidRDefault="001B784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A21" w:rsidRPr="001B784A" w:rsidRDefault="000C265F" w:rsidP="001B784A">
    <w:pPr>
      <w:pStyle w:val="a4"/>
      <w:pBdr>
        <w:bottom w:val="double" w:sz="8" w:space="1" w:color="auto"/>
      </w:pBdr>
      <w:jc w:val="center"/>
      <w:rPr>
        <w:rFonts w:ascii="MS Sans Serif" w:eastAsia="黑体" w:hAnsi="MS Sans Serif" w:cs="黑体" w:hint="eastAsia"/>
        <w:b/>
        <w:bCs/>
        <w:sz w:val="27"/>
        <w:szCs w:val="40"/>
      </w:rPr>
    </w:pPr>
    <w:r>
      <w:rPr>
        <w:rFonts w:ascii="MS Sans Serif" w:eastAsia="黑体" w:hAnsi="MS Sans Serif" w:cs="黑体" w:hint="eastAsia"/>
        <w:b/>
        <w:bCs/>
        <w:noProof/>
        <w:sz w:val="27"/>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501.75pt;height:42.35pt;rotation:315;z-index:251658240;mso-position-horizontal:center;mso-position-horizontal-relative:margin;mso-position-vertical:center;mso-position-vertical-relative:margin" fillcolor="#cfcfcf" stroked="f">
          <v:fill opacity=".5"/>
          <v:stroke r:id="rId1" o:title=""/>
          <v:shadow color="#868686"/>
          <v:textpath style="font-family:&quot;MS Sans Serif&quot;;font-size:1pt;v-text-kern:t" trim="t" fitpath="t" string="新课标第一网   www.xkb1.com"/>
          <o:lock v:ext="edit" aspectratio="t"/>
          <w10:wrap side="largest" anchorx="margin" anchory="margin"/>
        </v:shape>
      </w:pict>
    </w:r>
    <w:r w:rsidR="001B784A" w:rsidRPr="001B784A">
      <w:rPr>
        <w:rFonts w:ascii="MS Sans Serif" w:eastAsia="黑体" w:hAnsi="MS Sans Serif" w:cs="黑体"/>
        <w:b/>
        <w:bCs/>
        <w:sz w:val="27"/>
        <w:szCs w:val="40"/>
      </w:rPr>
      <w:t xml:space="preserve">www.xkb1.com              </w:t>
    </w:r>
    <w:r w:rsidR="001B784A" w:rsidRPr="001B784A">
      <w:rPr>
        <w:rFonts w:ascii="MS Sans Serif" w:eastAsia="黑体" w:hAnsi="MS Sans Serif" w:cs="黑体"/>
        <w:b/>
        <w:bCs/>
        <w:sz w:val="27"/>
        <w:szCs w:val="40"/>
      </w:rPr>
      <w:t>新课标第一网不用注册，免费下载！</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84A" w:rsidRDefault="001B78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E81D7"/>
    <w:multiLevelType w:val="singleLevel"/>
    <w:tmpl w:val="14BE81D7"/>
    <w:lvl w:ilvl="0">
      <w:start w:val="1"/>
      <w:numFmt w:val="upperLetter"/>
      <w:suff w:val="nothing"/>
      <w:lvlText w:val="%1．"/>
      <w:lvlJc w:val="left"/>
    </w:lvl>
  </w:abstractNum>
  <w:abstractNum w:abstractNumId="1" w15:restartNumberingAfterBreak="0">
    <w:nsid w:val="57D81414"/>
    <w:multiLevelType w:val="singleLevel"/>
    <w:tmpl w:val="57D81414"/>
    <w:lvl w:ilvl="0">
      <w:start w:val="1"/>
      <w:numFmt w:val="upperLetter"/>
      <w:suff w:val="nothing"/>
      <w:lvlText w:val="%1．"/>
      <w:lvlJc w:val="left"/>
    </w:lvl>
  </w:abstractNum>
  <w:abstractNum w:abstractNumId="2" w15:restartNumberingAfterBreak="0">
    <w:nsid w:val="57D81981"/>
    <w:multiLevelType w:val="singleLevel"/>
    <w:tmpl w:val="57D81981"/>
    <w:lvl w:ilvl="0">
      <w:start w:val="1"/>
      <w:numFmt w:val="upperLetter"/>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365DE3"/>
    <w:rsid w:val="000C265F"/>
    <w:rsid w:val="001B784A"/>
    <w:rsid w:val="0070447E"/>
    <w:rsid w:val="00D84A21"/>
    <w:rsid w:val="07187EA5"/>
    <w:rsid w:val="0B0E76E9"/>
    <w:rsid w:val="17703F04"/>
    <w:rsid w:val="2A29713D"/>
    <w:rsid w:val="338831D2"/>
    <w:rsid w:val="39F23ECB"/>
    <w:rsid w:val="3C2E5C16"/>
    <w:rsid w:val="3CF84920"/>
    <w:rsid w:val="3D0E570F"/>
    <w:rsid w:val="443D4794"/>
    <w:rsid w:val="4B365DE3"/>
    <w:rsid w:val="4FAA14CE"/>
    <w:rsid w:val="520C3C64"/>
    <w:rsid w:val="558A062A"/>
    <w:rsid w:val="61EB6447"/>
    <w:rsid w:val="62A15166"/>
    <w:rsid w:val="658A448A"/>
    <w:rsid w:val="6CD7629A"/>
    <w:rsid w:val="72FE7C36"/>
    <w:rsid w:val="76FA6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14:docId w14:val="01F68E66"/>
  <w15:docId w15:val="{6C75B6F8-DB83-423D-9B5A-EFEABB9A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tabs>
        <w:tab w:val="center" w:pos="4153"/>
        <w:tab w:val="right" w:pos="8306"/>
      </w:tabs>
      <w:snapToGrid w:val="0"/>
    </w:pPr>
    <w:rPr>
      <w:sz w:val="18"/>
    </w:rPr>
  </w:style>
  <w:style w:type="character" w:styleId="a5">
    <w:name w:val="Hyperlink"/>
    <w:basedOn w:val="a0"/>
    <w:rsid w:val="000C265F"/>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xkb1.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401</Words>
  <Characters>2290</Characters>
  <Application>Microsoft Office Word</Application>
  <DocSecurity>0</DocSecurity>
  <Lines>19</Lines>
  <Paragraphs>5</Paragraphs>
  <ScaleCrop>false</ScaleCrop>
  <Manager>www.xkb1.com</Manager>
  <Company>新课标第一网</Company>
  <LinksUpToDate>false</LinksUpToDate>
  <CharactersWithSpaces>2686</CharactersWithSpaces>
  <SharedDoc>false</SharedDoc>
  <HyperlinkBase>www.xkb1.com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ccc ccc</cp:lastModifiedBy>
  <cp:revision>3</cp:revision>
  <dcterms:created xsi:type="dcterms:W3CDTF">2018-12-11T00:26:00Z</dcterms:created>
  <dcterms:modified xsi:type="dcterms:W3CDTF">2018-12-24T08:25:00Z</dcterms:modified>
  <cp:category>www.xkb1.com</cp:category>
</cp:coreProperties>
</file>