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textAlignment w:val="center"/>
        <w:rPr>
          <w:rFonts w:hint="eastAsia" w:eastAsia="宋体"/>
          <w:lang w:val="en-US" w:eastAsia="zh-CN"/>
        </w:rPr>
      </w:pPr>
      <w:r>
        <w:rPr>
          <w:rFonts w:hint="eastAsia" w:ascii="Times New Roman" w:hAnsi="Times New Roman" w:cs="Times New Roman"/>
          <w:b/>
          <w:sz w:val="32"/>
          <w:lang w:val="en-US" w:eastAsia="zh-CN"/>
        </w:rPr>
        <w:pict>
          <v:shape id="_x0000_s1025" o:spid="_x0000_s1025" o:spt="75" type="#_x0000_t75" style="position:absolute;left:0pt;margin-left:919pt;margin-top:925pt;height:32pt;width:31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Times New Roman" w:hAnsi="Times New Roman" w:cs="Times New Roman"/>
          <w:b/>
          <w:sz w:val="32"/>
          <w:lang w:val="en-US" w:eastAsia="zh-CN"/>
        </w:rPr>
        <w:t>云南省元江一中</w:t>
      </w:r>
      <w:r>
        <w:rPr>
          <w:rFonts w:ascii="Times New Roman" w:hAnsi="Times New Roman" w:cs="Times New Roman"/>
          <w:b/>
          <w:sz w:val="32"/>
        </w:rPr>
        <w:t>201</w:t>
      </w:r>
      <w:r>
        <w:rPr>
          <w:rFonts w:hint="eastAsia" w:ascii="Times New Roman" w:hAnsi="Times New Roman" w:cs="Times New Roman"/>
          <w:b/>
          <w:sz w:val="32"/>
          <w:lang w:val="en-US" w:eastAsia="zh-CN"/>
        </w:rPr>
        <w:t>8</w:t>
      </w:r>
      <w:r>
        <w:rPr>
          <w:rFonts w:ascii="Times New Roman" w:hAnsi="Times New Roman" w:cs="Times New Roman"/>
          <w:b/>
          <w:sz w:val="32"/>
        </w:rPr>
        <w:t>-201</w:t>
      </w:r>
      <w:r>
        <w:rPr>
          <w:rFonts w:hint="eastAsia" w:ascii="Times New Roman" w:hAnsi="Times New Roman" w:cs="Times New Roman"/>
          <w:b/>
          <w:sz w:val="32"/>
          <w:lang w:val="en-US" w:eastAsia="zh-CN"/>
        </w:rPr>
        <w:t>9</w:t>
      </w:r>
      <w:r>
        <w:rPr>
          <w:rFonts w:ascii="Times New Roman" w:hAnsi="Times New Roman" w:cs="Times New Roman"/>
          <w:b/>
          <w:sz w:val="32"/>
        </w:rPr>
        <w:t>学年</w:t>
      </w:r>
      <w:r>
        <w:rPr>
          <w:rFonts w:hint="eastAsia" w:ascii="Times New Roman" w:hAnsi="Times New Roman" w:cs="Times New Roman"/>
          <w:b/>
          <w:sz w:val="32"/>
          <w:lang w:val="en-US" w:eastAsia="zh-CN"/>
        </w:rPr>
        <w:t>11月份考试</w:t>
      </w:r>
    </w:p>
    <w:p>
      <w:pPr>
        <w:spacing w:line="240" w:lineRule="auto"/>
        <w:jc w:val="center"/>
        <w:textAlignment w:val="center"/>
        <w:rPr>
          <w:rFonts w:hint="eastAsia" w:ascii="Times New Roman" w:hAnsi="Times New Roman" w:cs="Times New Roman"/>
          <w:b/>
          <w:sz w:val="28"/>
          <w:lang w:val="en-US" w:eastAsia="zh-CN"/>
        </w:rPr>
      </w:pPr>
      <w:r>
        <w:rPr>
          <w:rFonts w:hint="eastAsia" w:ascii="Times New Roman" w:hAnsi="Times New Roman" w:cs="Times New Roman"/>
          <w:b/>
          <w:sz w:val="28"/>
          <w:lang w:val="en-US" w:eastAsia="zh-CN"/>
        </w:rPr>
        <w:t>高二    历史</w:t>
      </w:r>
    </w:p>
    <w:p>
      <w:pPr>
        <w:spacing w:line="240" w:lineRule="auto"/>
        <w:jc w:val="center"/>
        <w:textAlignment w:val="center"/>
      </w:pPr>
      <w:r>
        <w:rPr>
          <w:rFonts w:ascii="Times New Roman" w:hAnsi="Times New Roman" w:cs="Times New Roman"/>
          <w:sz w:val="21"/>
        </w:rPr>
        <w:t>本试卷分第Ⅰ卷和第Ⅱ卷两部分，</w:t>
      </w:r>
      <w:r>
        <w:rPr>
          <w:rFonts w:hint="eastAsia" w:ascii="Times New Roman" w:hAnsi="Times New Roman" w:cs="Times New Roman"/>
          <w:sz w:val="21"/>
          <w:lang w:val="en-US" w:eastAsia="zh-CN"/>
        </w:rPr>
        <w:t>100</w:t>
      </w:r>
      <w:r>
        <w:rPr>
          <w:rFonts w:ascii="Times New Roman" w:hAnsi="Times New Roman" w:cs="Times New Roman"/>
          <w:sz w:val="21"/>
        </w:rPr>
        <w:t>分，考试时间</w:t>
      </w:r>
      <w:r>
        <w:rPr>
          <w:rFonts w:hint="eastAsia" w:ascii="Times New Roman" w:hAnsi="Times New Roman" w:cs="Times New Roman"/>
          <w:sz w:val="21"/>
          <w:lang w:val="en-US" w:eastAsia="zh-CN"/>
        </w:rPr>
        <w:t>90</w:t>
      </w:r>
      <w:r>
        <w:rPr>
          <w:rFonts w:ascii="Times New Roman" w:hAnsi="Times New Roman" w:cs="Times New Roman"/>
          <w:sz w:val="21"/>
        </w:rPr>
        <w:t>分钟。</w:t>
      </w:r>
    </w:p>
    <w:p>
      <w:pPr>
        <w:spacing w:line="240" w:lineRule="auto"/>
        <w:jc w:val="center"/>
        <w:textAlignment w:val="center"/>
      </w:pPr>
      <w:r>
        <w:rPr>
          <w:rFonts w:ascii="Times New Roman" w:hAnsi="Times New Roman" w:cs="Times New Roman"/>
          <w:sz w:val="21"/>
        </w:rPr>
        <w:t>学校：___________姓名：___________班级：___________考号：___________</w:t>
      </w:r>
    </w:p>
    <w:tbl>
      <w:tblPr>
        <w:tblStyle w:val="3"/>
        <w:tblW w:w="80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000"/>
        <w:gridCol w:w="2000"/>
        <w:gridCol w:w="2000"/>
        <w:gridCol w:w="2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trHeight w:val="500" w:hRule="atLeast"/>
          <w:jc w:val="center"/>
        </w:trPr>
        <w:tc>
          <w:tcPr>
            <w:tcW w:w="2000" w:type="dxa"/>
            <w:tcMar>
              <w:left w:w="100" w:type="dxa"/>
              <w:right w:w="100" w:type="dxa"/>
            </w:tcMar>
          </w:tcPr>
          <w:p>
            <w:pPr>
              <w:spacing w:line="240" w:lineRule="auto"/>
            </w:pPr>
            <w:r>
              <w:t>题号</w:t>
            </w:r>
          </w:p>
        </w:tc>
        <w:tc>
          <w:tcPr>
            <w:tcW w:w="2000" w:type="dxa"/>
            <w:tcMar>
              <w:left w:w="100" w:type="dxa"/>
              <w:right w:w="100" w:type="dxa"/>
            </w:tcMar>
          </w:tcPr>
          <w:p>
            <w:pPr>
              <w:spacing w:line="240" w:lineRule="auto"/>
            </w:pPr>
            <w:r>
              <w:t>一</w:t>
            </w:r>
          </w:p>
        </w:tc>
        <w:tc>
          <w:tcPr>
            <w:tcW w:w="2000" w:type="dxa"/>
            <w:tcMar>
              <w:left w:w="100" w:type="dxa"/>
              <w:right w:w="100" w:type="dxa"/>
            </w:tcMar>
          </w:tcPr>
          <w:p>
            <w:pPr>
              <w:spacing w:line="240" w:lineRule="auto"/>
            </w:pPr>
            <w:r>
              <w:t>二</w:t>
            </w:r>
          </w:p>
        </w:tc>
        <w:tc>
          <w:tcPr>
            <w:tcW w:w="2000" w:type="dxa"/>
            <w:tcMar>
              <w:left w:w="100" w:type="dxa"/>
              <w:right w:w="100" w:type="dxa"/>
            </w:tcMar>
          </w:tcPr>
          <w:p>
            <w:pPr>
              <w:spacing w:line="240" w:lineRule="auto"/>
            </w:pPr>
            <w: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trHeight w:val="500" w:hRule="atLeast"/>
          <w:jc w:val="center"/>
        </w:trPr>
        <w:tc>
          <w:tcPr>
            <w:tcW w:w="2000" w:type="dxa"/>
            <w:tcMar>
              <w:left w:w="100" w:type="dxa"/>
              <w:right w:w="100" w:type="dxa"/>
            </w:tcMar>
          </w:tcPr>
          <w:p>
            <w:pPr>
              <w:spacing w:line="240" w:lineRule="auto"/>
            </w:pPr>
            <w:r>
              <w:t>得分</w:t>
            </w:r>
          </w:p>
        </w:tc>
        <w:tc>
          <w:tcPr>
            <w:tcW w:w="2000" w:type="dxa"/>
            <w:tcMar>
              <w:left w:w="100" w:type="dxa"/>
              <w:right w:w="100" w:type="dxa"/>
            </w:tcMar>
          </w:tcPr>
          <w:p>
            <w:pPr>
              <w:spacing w:line="240" w:lineRule="auto"/>
            </w:pPr>
          </w:p>
        </w:tc>
        <w:tc>
          <w:tcPr>
            <w:tcW w:w="2000" w:type="dxa"/>
            <w:tcMar>
              <w:left w:w="100" w:type="dxa"/>
              <w:right w:w="100" w:type="dxa"/>
            </w:tcMar>
          </w:tcPr>
          <w:p>
            <w:pPr>
              <w:spacing w:line="240" w:lineRule="auto"/>
            </w:pPr>
          </w:p>
        </w:tc>
        <w:tc>
          <w:tcPr>
            <w:tcW w:w="2000" w:type="dxa"/>
            <w:tcMar>
              <w:left w:w="100" w:type="dxa"/>
              <w:right w:w="100" w:type="dxa"/>
            </w:tcMar>
          </w:tcPr>
          <w:p>
            <w:pPr>
              <w:spacing w:line="240" w:lineRule="auto"/>
            </w:pPr>
          </w:p>
        </w:tc>
      </w:tr>
    </w:tbl>
    <w:p>
      <w:pPr>
        <w:spacing w:line="240" w:lineRule="auto"/>
        <w:jc w:val="center"/>
        <w:textAlignment w:val="center"/>
      </w:pPr>
      <w:r>
        <w:rPr>
          <w:rFonts w:ascii="Times New Roman" w:hAnsi="Times New Roman" w:cs="Times New Roman"/>
          <w:sz w:val="21"/>
        </w:rPr>
        <w:t>分卷I</w:t>
      </w:r>
    </w:p>
    <w:p>
      <w:pPr>
        <w:numPr>
          <w:ilvl w:val="0"/>
          <w:numId w:val="1"/>
        </w:numPr>
        <w:spacing w:line="240" w:lineRule="auto"/>
        <w:textAlignment w:val="center"/>
        <w:rPr>
          <w:rFonts w:ascii="Times New Roman" w:hAnsi="Times New Roman" w:cs="Times New Roman"/>
          <w:b/>
          <w:sz w:val="21"/>
        </w:rPr>
      </w:pPr>
      <w:r>
        <w:rPr>
          <w:rFonts w:ascii="Times New Roman" w:hAnsi="Times New Roman" w:cs="Times New Roman"/>
          <w:b/>
          <w:sz w:val="21"/>
        </w:rPr>
        <w:t>选择题(共30小题,每小题</w:t>
      </w:r>
      <w:r>
        <w:rPr>
          <w:rFonts w:hint="eastAsia" w:ascii="Times New Roman" w:hAnsi="Times New Roman" w:cs="Times New Roman"/>
          <w:b/>
          <w:sz w:val="21"/>
          <w:lang w:val="en-US" w:eastAsia="zh-CN"/>
        </w:rPr>
        <w:t>2</w:t>
      </w:r>
      <w:r>
        <w:rPr>
          <w:rFonts w:ascii="Times New Roman" w:hAnsi="Times New Roman" w:cs="Times New Roman"/>
          <w:b/>
          <w:sz w:val="21"/>
        </w:rPr>
        <w:t>.0分,共</w:t>
      </w:r>
      <w:r>
        <w:rPr>
          <w:rFonts w:hint="eastAsia" w:ascii="Times New Roman" w:hAnsi="Times New Roman" w:cs="Times New Roman"/>
          <w:b/>
          <w:sz w:val="21"/>
          <w:lang w:val="en-US" w:eastAsia="zh-CN"/>
        </w:rPr>
        <w:t>60</w:t>
      </w:r>
      <w:r>
        <w:rPr>
          <w:rFonts w:ascii="Times New Roman" w:hAnsi="Times New Roman" w:cs="Times New Roman"/>
          <w:b/>
          <w:sz w:val="21"/>
        </w:rPr>
        <w:t>分)</w:t>
      </w:r>
    </w:p>
    <w:p>
      <w:pPr>
        <w:numPr>
          <w:ilvl w:val="0"/>
          <w:numId w:val="0"/>
        </w:numPr>
        <w:spacing w:line="240" w:lineRule="auto"/>
        <w:textAlignment w:val="center"/>
      </w:pPr>
      <w:r>
        <w:rPr>
          <w:rFonts w:ascii="Times New Roman" w:hAnsi="Times New Roman" w:cs="Times New Roman"/>
          <w:sz w:val="21"/>
        </w:rPr>
        <w:t>1.“一棵树生长出来，它的基本特性，在此树前早已存在。所以，一事物必须是合乎某种理才能出现，比如马生牛，断无此理。”这段文字所体现的思想是（ ）</w:t>
      </w:r>
    </w:p>
    <w:p>
      <w:pPr>
        <w:spacing w:line="240" w:lineRule="auto"/>
        <w:textAlignment w:val="center"/>
      </w:pPr>
      <w:r>
        <w:rPr>
          <w:rFonts w:ascii="Times New Roman" w:hAnsi="Times New Roman" w:cs="Times New Roman"/>
          <w:sz w:val="21"/>
        </w:rPr>
        <w:t>A． “理在事先”</w:t>
      </w:r>
      <w:r>
        <w:rPr>
          <w:rFonts w:hint="eastAsia" w:ascii="Times New Roman" w:hAnsi="Times New Roman" w:cs="Times New Roman"/>
          <w:sz w:val="21"/>
          <w:lang w:val="en-US" w:eastAsia="zh-CN"/>
        </w:rPr>
        <w:t xml:space="preserve">             </w:t>
      </w:r>
      <w:r>
        <w:rPr>
          <w:rFonts w:ascii="Times New Roman" w:hAnsi="Times New Roman" w:cs="Times New Roman"/>
          <w:sz w:val="21"/>
        </w:rPr>
        <w:t>B． “发明本心”</w:t>
      </w:r>
    </w:p>
    <w:p>
      <w:pPr>
        <w:spacing w:line="240" w:lineRule="auto"/>
        <w:textAlignment w:val="center"/>
      </w:pPr>
      <w:r>
        <w:rPr>
          <w:rFonts w:ascii="Times New Roman" w:hAnsi="Times New Roman" w:cs="Times New Roman"/>
          <w:sz w:val="21"/>
        </w:rPr>
        <w:t>C． “万物皆生于两”</w:t>
      </w:r>
      <w:r>
        <w:rPr>
          <w:rFonts w:hint="eastAsia" w:ascii="Times New Roman" w:hAnsi="Times New Roman" w:cs="Times New Roman"/>
          <w:sz w:val="21"/>
          <w:lang w:val="en-US" w:eastAsia="zh-CN"/>
        </w:rPr>
        <w:t xml:space="preserve">         </w:t>
      </w:r>
      <w:r>
        <w:rPr>
          <w:rFonts w:ascii="Times New Roman" w:hAnsi="Times New Roman" w:cs="Times New Roman"/>
          <w:sz w:val="21"/>
        </w:rPr>
        <w:t>D． “理在气中”</w:t>
      </w:r>
    </w:p>
    <w:p>
      <w:pPr>
        <w:spacing w:line="240" w:lineRule="auto"/>
        <w:textAlignment w:val="center"/>
      </w:pPr>
      <w:r>
        <w:rPr>
          <w:rFonts w:ascii="Times New Roman" w:hAnsi="Times New Roman" w:cs="Times New Roman"/>
          <w:sz w:val="21"/>
        </w:rPr>
        <w:t>2.“狂僧挥翰狂且逸，独任天机摧格律。龙虎惭因点画生，雷霆却避锋芒疾”，唐朝诗人窦冀的这首诗描述了当时一位书法家的创作情景。与此描述相符的书法作品是 ( )</w:t>
      </w:r>
    </w:p>
    <w:p>
      <w:pPr>
        <w:spacing w:line="240" w:lineRule="auto"/>
        <w:textAlignment w:val="center"/>
      </w:pPr>
      <w:r>
        <w:rPr>
          <w:rFonts w:ascii="Times New Roman" w:hAnsi="Times New Roman" w:cs="Times New Roman"/>
          <w:sz w:val="21"/>
        </w:rPr>
        <w:drawing>
          <wp:inline distT="0" distB="0" distL="0" distR="0">
            <wp:extent cx="2108835" cy="2213610"/>
            <wp:effectExtent l="0" t="0" r="5715" b="152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5" cstate="print"/>
                    <a:stretch>
                      <a:fillRect/>
                    </a:stretch>
                  </pic:blipFill>
                  <pic:spPr>
                    <a:xfrm>
                      <a:off x="0" y="0"/>
                      <a:ext cx="2108835" cy="2213610"/>
                    </a:xfrm>
                    <a:prstGeom prst="rect">
                      <a:avLst/>
                    </a:prstGeom>
                  </pic:spPr>
                </pic:pic>
              </a:graphicData>
            </a:graphic>
          </wp:inline>
        </w:drawing>
      </w:r>
    </w:p>
    <w:p>
      <w:pPr>
        <w:spacing w:line="240" w:lineRule="auto"/>
        <w:textAlignment w:val="center"/>
      </w:pPr>
      <w:r>
        <w:rPr>
          <w:rFonts w:ascii="Times New Roman" w:hAnsi="Times New Roman" w:cs="Times New Roman"/>
          <w:sz w:val="21"/>
        </w:rPr>
        <w:t>3.某学者进行了一场学术演讲，演讲提纲如下图所示，你认为该学者演讲的主题是（ ）</w:t>
      </w:r>
    </w:p>
    <w:p>
      <w:pPr>
        <w:spacing w:line="240" w:lineRule="auto"/>
        <w:textAlignment w:val="center"/>
      </w:pPr>
      <w:r>
        <w:rPr>
          <w:rFonts w:ascii="Times New Roman" w:hAnsi="Times New Roman" w:cs="Times New Roman"/>
          <w:sz w:val="21"/>
        </w:rPr>
        <w:drawing>
          <wp:inline distT="0" distB="0" distL="0" distR="0">
            <wp:extent cx="2322830" cy="147828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6" cstate="print"/>
                    <a:stretch>
                      <a:fillRect/>
                    </a:stretch>
                  </pic:blipFill>
                  <pic:spPr>
                    <a:xfrm>
                      <a:off x="0" y="0"/>
                      <a:ext cx="2323200" cy="1478400"/>
                    </a:xfrm>
                    <a:prstGeom prst="rect">
                      <a:avLst/>
                    </a:prstGeom>
                  </pic:spPr>
                </pic:pic>
              </a:graphicData>
            </a:graphic>
          </wp:inline>
        </w:drawing>
      </w:r>
    </w:p>
    <w:p>
      <w:pPr>
        <w:spacing w:line="240" w:lineRule="auto"/>
        <w:textAlignment w:val="center"/>
      </w:pPr>
      <w:r>
        <w:rPr>
          <w:rFonts w:ascii="Times New Roman" w:hAnsi="Times New Roman" w:cs="Times New Roman"/>
          <w:sz w:val="21"/>
        </w:rPr>
        <w:t>A． 重大科学理论的出现是科技革命的先导</w:t>
      </w:r>
    </w:p>
    <w:p>
      <w:pPr>
        <w:spacing w:line="240" w:lineRule="auto"/>
        <w:textAlignment w:val="center"/>
      </w:pPr>
      <w:r>
        <w:rPr>
          <w:rFonts w:ascii="Times New Roman" w:hAnsi="Times New Roman" w:cs="Times New Roman"/>
          <w:sz w:val="21"/>
        </w:rPr>
        <w:t>B． 欧洲是当今世界的科技中心</w:t>
      </w:r>
    </w:p>
    <w:p>
      <w:pPr>
        <w:spacing w:line="240" w:lineRule="auto"/>
        <w:textAlignment w:val="center"/>
      </w:pPr>
      <w:r>
        <w:rPr>
          <w:rFonts w:ascii="Times New Roman" w:hAnsi="Times New Roman" w:cs="Times New Roman"/>
          <w:sz w:val="21"/>
        </w:rPr>
        <w:t>C． 伟大的科技革命造就伟大的科学家</w:t>
      </w:r>
    </w:p>
    <w:p>
      <w:pPr>
        <w:spacing w:line="240" w:lineRule="auto"/>
        <w:textAlignment w:val="center"/>
      </w:pPr>
      <w:r>
        <w:rPr>
          <w:rFonts w:ascii="Times New Roman" w:hAnsi="Times New Roman" w:cs="Times New Roman"/>
          <w:sz w:val="21"/>
        </w:rPr>
        <w:t>D． 伟大的历史人物推动历史进程的大发展</w:t>
      </w:r>
    </w:p>
    <w:p>
      <w:pPr>
        <w:spacing w:line="240" w:lineRule="auto"/>
        <w:textAlignment w:val="center"/>
      </w:pPr>
      <w:r>
        <w:rPr>
          <w:rFonts w:ascii="Times New Roman" w:hAnsi="Times New Roman" w:cs="Times New Roman"/>
          <w:sz w:val="21"/>
        </w:rPr>
        <w:t>4.普罗泰格拉提出“人是万物的尺度”，彼特拉克主张“以人学对抗神学”，康德强调“启蒙运动就是人类脱离自己所加之于自己的不成熟状态”。可见（　　）</w:t>
      </w:r>
    </w:p>
    <w:p>
      <w:pPr>
        <w:spacing w:line="240" w:lineRule="auto"/>
        <w:textAlignment w:val="center"/>
      </w:pPr>
      <w:r>
        <w:rPr>
          <w:rFonts w:ascii="Times New Roman" w:hAnsi="Times New Roman" w:cs="Times New Roman"/>
          <w:sz w:val="21"/>
        </w:rPr>
        <w:t>A． 民主法制是人类的共同诉求</w:t>
      </w:r>
    </w:p>
    <w:p>
      <w:pPr>
        <w:spacing w:line="240" w:lineRule="auto"/>
        <w:textAlignment w:val="center"/>
      </w:pPr>
      <w:r>
        <w:rPr>
          <w:rFonts w:ascii="Times New Roman" w:hAnsi="Times New Roman" w:cs="Times New Roman"/>
          <w:sz w:val="21"/>
        </w:rPr>
        <w:t>B． 社会中功利主义色彩浓厚</w:t>
      </w:r>
    </w:p>
    <w:p>
      <w:pPr>
        <w:spacing w:line="240" w:lineRule="auto"/>
        <w:textAlignment w:val="center"/>
      </w:pPr>
      <w:r>
        <w:rPr>
          <w:rFonts w:ascii="Times New Roman" w:hAnsi="Times New Roman" w:cs="Times New Roman"/>
          <w:sz w:val="21"/>
        </w:rPr>
        <w:t>C． 人们逐步摆脱了宗教的束缚</w:t>
      </w:r>
    </w:p>
    <w:p>
      <w:pPr>
        <w:spacing w:line="240" w:lineRule="auto"/>
        <w:textAlignment w:val="center"/>
      </w:pPr>
      <w:r>
        <w:rPr>
          <w:rFonts w:ascii="Times New Roman" w:hAnsi="Times New Roman" w:cs="Times New Roman"/>
          <w:sz w:val="21"/>
        </w:rPr>
        <w:t>D． 人们对自由事业不懈追求</w:t>
      </w:r>
    </w:p>
    <w:p>
      <w:pPr>
        <w:spacing w:line="240" w:lineRule="auto"/>
        <w:textAlignment w:val="center"/>
      </w:pPr>
      <w:r>
        <w:rPr>
          <w:rFonts w:ascii="Times New Roman" w:hAnsi="Times New Roman" w:cs="Times New Roman"/>
          <w:sz w:val="21"/>
        </w:rPr>
        <w:t>5.中共十三大提出了社会主义初级阶段的理论，制定了党在社会主义初级阶段的基本路线，这是对十一届三中全会思想路线的肯定和发展。这里的“发展”主要体现在(　　)</w:t>
      </w:r>
    </w:p>
    <w:p>
      <w:pPr>
        <w:spacing w:line="240" w:lineRule="auto"/>
        <w:textAlignment w:val="center"/>
      </w:pPr>
      <w:r>
        <w:rPr>
          <w:rFonts w:ascii="Times New Roman" w:hAnsi="Times New Roman" w:cs="Times New Roman"/>
          <w:sz w:val="21"/>
        </w:rPr>
        <w:t>A． 坚持以经济建设为中心，坚持改革开放</w:t>
      </w:r>
    </w:p>
    <w:p>
      <w:pPr>
        <w:spacing w:line="240" w:lineRule="auto"/>
        <w:textAlignment w:val="center"/>
      </w:pPr>
      <w:r>
        <w:rPr>
          <w:rFonts w:ascii="Times New Roman" w:hAnsi="Times New Roman" w:cs="Times New Roman"/>
          <w:sz w:val="21"/>
        </w:rPr>
        <w:t>B． 坚持四项基本原则不动摇</w:t>
      </w:r>
    </w:p>
    <w:p>
      <w:pPr>
        <w:spacing w:line="240" w:lineRule="auto"/>
        <w:textAlignment w:val="center"/>
      </w:pPr>
      <w:r>
        <w:rPr>
          <w:rFonts w:ascii="Times New Roman" w:hAnsi="Times New Roman" w:cs="Times New Roman"/>
          <w:sz w:val="21"/>
        </w:rPr>
        <w:t>C． 分三步走实现现代化的战略部署</w:t>
      </w:r>
    </w:p>
    <w:p>
      <w:pPr>
        <w:spacing w:line="240" w:lineRule="auto"/>
        <w:textAlignment w:val="center"/>
      </w:pPr>
      <w:r>
        <w:rPr>
          <w:rFonts w:ascii="Times New Roman" w:hAnsi="Times New Roman" w:cs="Times New Roman"/>
          <w:sz w:val="21"/>
        </w:rPr>
        <w:t>D． 提出建立社会主义市场经济体制的目标</w:t>
      </w:r>
    </w:p>
    <w:p>
      <w:pPr>
        <w:spacing w:line="240" w:lineRule="auto"/>
        <w:textAlignment w:val="center"/>
      </w:pPr>
      <w:r>
        <w:rPr>
          <w:rFonts w:ascii="Times New Roman" w:hAnsi="Times New Roman" w:cs="Times New Roman"/>
          <w:sz w:val="21"/>
        </w:rPr>
        <w:t>6.《汉书·循吏传》中记载：“文翁，庐江舒人也。少好学，通《春秋》，以郡县吏察举。景帝末，为蜀郡守，仁爱好教化。乃选郡县小吏开敏有材者张叔等十余人亲自饬厉，遣诣京师，受业博士，或学律令”，“修起学官于成都市中，招下县子弟以为学官弟子，为除更徭，高者以补郡县吏，次为孝弟力田（一种主管德行教化的官职）”。对该材料理解正确的是（　　）</w:t>
      </w:r>
    </w:p>
    <w:p>
      <w:pPr>
        <w:spacing w:line="240" w:lineRule="auto"/>
        <w:textAlignment w:val="center"/>
      </w:pPr>
      <w:r>
        <w:rPr>
          <w:rFonts w:ascii="Times New Roman" w:hAnsi="Times New Roman" w:cs="Times New Roman"/>
          <w:sz w:val="21"/>
        </w:rPr>
        <w:t>A． 文翁因家庭身世受重用</w:t>
      </w:r>
      <w:r>
        <w:rPr>
          <w:rFonts w:hint="eastAsia" w:ascii="Times New Roman" w:hAnsi="Times New Roman" w:cs="Times New Roman"/>
          <w:sz w:val="21"/>
          <w:lang w:val="en-US" w:eastAsia="zh-CN"/>
        </w:rPr>
        <w:t xml:space="preserve">          </w:t>
      </w:r>
      <w:r>
        <w:rPr>
          <w:rFonts w:ascii="Times New Roman" w:hAnsi="Times New Roman" w:cs="Times New Roman"/>
          <w:sz w:val="21"/>
        </w:rPr>
        <w:t>B． 儒学在当时备受重视</w:t>
      </w:r>
    </w:p>
    <w:p>
      <w:pPr>
        <w:spacing w:line="240" w:lineRule="auto"/>
        <w:textAlignment w:val="center"/>
      </w:pPr>
      <w:r>
        <w:rPr>
          <w:rFonts w:ascii="Times New Roman" w:hAnsi="Times New Roman" w:cs="Times New Roman"/>
          <w:sz w:val="21"/>
        </w:rPr>
        <w:t>C． 郡县官员都可自行任命</w:t>
      </w:r>
      <w:r>
        <w:rPr>
          <w:rFonts w:hint="eastAsia" w:ascii="Times New Roman" w:hAnsi="Times New Roman" w:cs="Times New Roman"/>
          <w:sz w:val="21"/>
          <w:lang w:val="en-US" w:eastAsia="zh-CN"/>
        </w:rPr>
        <w:t xml:space="preserve">          </w:t>
      </w:r>
      <w:r>
        <w:rPr>
          <w:rFonts w:ascii="Times New Roman" w:hAnsi="Times New Roman" w:cs="Times New Roman"/>
          <w:sz w:val="21"/>
        </w:rPr>
        <w:t>D． 汉代教育只有官学体系</w:t>
      </w:r>
    </w:p>
    <w:p>
      <w:pPr>
        <w:spacing w:line="240" w:lineRule="auto"/>
        <w:textAlignment w:val="center"/>
      </w:pPr>
      <w:r>
        <w:rPr>
          <w:rFonts w:ascii="Times New Roman" w:hAnsi="Times New Roman" w:cs="Times New Roman"/>
          <w:sz w:val="21"/>
        </w:rPr>
        <w:t>7.“一切权力属于人民，因而一切权力的表现和运用必须体现人民的意志。当人民的权力被篡夺并被运用来压迫和奴役人民时，人民完全有权利举行起义，有权利用暴力来消灭篡权者”。以上材料表明卢梭（ ）</w:t>
      </w:r>
    </w:p>
    <w:p>
      <w:pPr>
        <w:spacing w:line="240" w:lineRule="auto"/>
        <w:textAlignment w:val="center"/>
      </w:pPr>
      <w:r>
        <w:rPr>
          <w:rFonts w:ascii="Times New Roman" w:hAnsi="Times New Roman" w:cs="Times New Roman"/>
          <w:sz w:val="21"/>
        </w:rPr>
        <w:t>A． 捍卫人民主权</w:t>
      </w:r>
      <w:r>
        <w:rPr>
          <w:rFonts w:hint="eastAsia" w:ascii="Times New Roman" w:hAnsi="Times New Roman" w:cs="Times New Roman"/>
          <w:sz w:val="21"/>
          <w:lang w:val="en-US" w:eastAsia="zh-CN"/>
        </w:rPr>
        <w:t xml:space="preserve">          </w:t>
      </w:r>
      <w:r>
        <w:rPr>
          <w:rFonts w:ascii="Times New Roman" w:hAnsi="Times New Roman" w:cs="Times New Roman"/>
          <w:sz w:val="21"/>
        </w:rPr>
        <w:t>B． 主张开明君主制</w:t>
      </w:r>
    </w:p>
    <w:p>
      <w:pPr>
        <w:spacing w:line="240" w:lineRule="auto"/>
        <w:textAlignment w:val="center"/>
      </w:pPr>
      <w:r>
        <w:rPr>
          <w:rFonts w:ascii="Times New Roman" w:hAnsi="Times New Roman" w:cs="Times New Roman"/>
          <w:sz w:val="21"/>
        </w:rPr>
        <w:t>C． 主张三权分立</w:t>
      </w:r>
      <w:r>
        <w:rPr>
          <w:rFonts w:hint="eastAsia" w:ascii="Times New Roman" w:hAnsi="Times New Roman" w:cs="Times New Roman"/>
          <w:sz w:val="21"/>
          <w:lang w:val="en-US" w:eastAsia="zh-CN"/>
        </w:rPr>
        <w:t xml:space="preserve">          </w:t>
      </w:r>
      <w:r>
        <w:rPr>
          <w:rFonts w:ascii="Times New Roman" w:hAnsi="Times New Roman" w:cs="Times New Roman"/>
          <w:sz w:val="21"/>
        </w:rPr>
        <w:t>D． 反对贫富悬殊而不反对私有制</w:t>
      </w:r>
    </w:p>
    <w:p>
      <w:pPr>
        <w:spacing w:line="240" w:lineRule="auto"/>
        <w:textAlignment w:val="center"/>
      </w:pPr>
      <w:r>
        <w:rPr>
          <w:rFonts w:ascii="Times New Roman" w:hAnsi="Times New Roman" w:cs="Times New Roman"/>
          <w:sz w:val="21"/>
        </w:rPr>
        <w:t>8.自1985年把9月10日定为教师节以来，到2016年我们已经度过了32个教师节。曾有不少网友建议，把每年9月10日的教师节改在孔子的诞辰之日，主要是因为孔子（ ）</w:t>
      </w:r>
    </w:p>
    <w:p>
      <w:pPr>
        <w:spacing w:line="240" w:lineRule="auto"/>
        <w:textAlignment w:val="center"/>
      </w:pPr>
      <w:r>
        <w:rPr>
          <w:rFonts w:ascii="Times New Roman" w:hAnsi="Times New Roman" w:cs="Times New Roman"/>
          <w:sz w:val="21"/>
        </w:rPr>
        <w:t>A． 主张“有教无类”的思想主张和教育实践</w:t>
      </w:r>
    </w:p>
    <w:p>
      <w:pPr>
        <w:spacing w:line="240" w:lineRule="auto"/>
        <w:textAlignment w:val="center"/>
      </w:pPr>
      <w:r>
        <w:rPr>
          <w:rFonts w:ascii="Times New Roman" w:hAnsi="Times New Roman" w:cs="Times New Roman"/>
          <w:sz w:val="21"/>
        </w:rPr>
        <w:t>B． 在政治上主张“无为而治”</w:t>
      </w:r>
    </w:p>
    <w:p>
      <w:pPr>
        <w:spacing w:line="240" w:lineRule="auto"/>
        <w:textAlignment w:val="center"/>
      </w:pPr>
      <w:r>
        <w:rPr>
          <w:rFonts w:ascii="Times New Roman" w:hAnsi="Times New Roman" w:cs="Times New Roman"/>
          <w:sz w:val="21"/>
        </w:rPr>
        <w:t>C． 提出“仁”的学说，主张建立礼乐文明的社会</w:t>
      </w:r>
    </w:p>
    <w:p>
      <w:pPr>
        <w:spacing w:line="240" w:lineRule="auto"/>
        <w:textAlignment w:val="center"/>
      </w:pPr>
      <w:r>
        <w:rPr>
          <w:rFonts w:ascii="Times New Roman" w:hAnsi="Times New Roman" w:cs="Times New Roman"/>
          <w:sz w:val="21"/>
        </w:rPr>
        <w:t>D． 主张“民贵君轻”</w:t>
      </w:r>
    </w:p>
    <w:p>
      <w:pPr>
        <w:spacing w:line="240" w:lineRule="auto"/>
        <w:textAlignment w:val="center"/>
      </w:pPr>
      <w:r>
        <w:rPr>
          <w:rFonts w:ascii="Times New Roman" w:hAnsi="Times New Roman" w:cs="Times New Roman"/>
          <w:sz w:val="21"/>
        </w:rPr>
        <w:t>9.元代是中国戏曲的黄金时代，杂剧、散曲、南戏等都取得巨大成就，后世将其与唐诗、宋词并称。后人则充分肯定元曲的艺术风格，称其“文而不晦，俗而不俚”，“明白如话”，这种风格反映了元代( )</w:t>
      </w:r>
    </w:p>
    <w:p>
      <w:pPr>
        <w:spacing w:line="240" w:lineRule="auto"/>
        <w:textAlignment w:val="center"/>
      </w:pPr>
      <w:r>
        <w:rPr>
          <w:rFonts w:ascii="Times New Roman" w:hAnsi="Times New Roman" w:cs="Times New Roman"/>
          <w:sz w:val="21"/>
        </w:rPr>
        <w:t>A． 城镇经济繁荣</w:t>
      </w:r>
      <w:r>
        <w:rPr>
          <w:rFonts w:hint="eastAsia" w:ascii="Times New Roman" w:hAnsi="Times New Roman" w:cs="Times New Roman"/>
          <w:sz w:val="21"/>
          <w:lang w:val="en-US" w:eastAsia="zh-CN"/>
        </w:rPr>
        <w:t xml:space="preserve">                   </w:t>
      </w:r>
      <w:r>
        <w:rPr>
          <w:rFonts w:ascii="Times New Roman" w:hAnsi="Times New Roman" w:cs="Times New Roman"/>
          <w:sz w:val="21"/>
        </w:rPr>
        <w:t>B． 统治者政治清明</w:t>
      </w:r>
    </w:p>
    <w:p>
      <w:pPr>
        <w:spacing w:line="240" w:lineRule="auto"/>
        <w:textAlignment w:val="center"/>
      </w:pPr>
      <w:r>
        <w:rPr>
          <w:rFonts w:ascii="Times New Roman" w:hAnsi="Times New Roman" w:cs="Times New Roman"/>
          <w:sz w:val="21"/>
        </w:rPr>
        <w:t>C． 戏曲创作者文化水平不高</w:t>
      </w:r>
      <w:r>
        <w:rPr>
          <w:rFonts w:hint="eastAsia" w:ascii="Times New Roman" w:hAnsi="Times New Roman" w:cs="Times New Roman"/>
          <w:sz w:val="21"/>
          <w:lang w:val="en-US" w:eastAsia="zh-CN"/>
        </w:rPr>
        <w:t xml:space="preserve">         </w:t>
      </w:r>
      <w:r>
        <w:rPr>
          <w:rFonts w:ascii="Times New Roman" w:hAnsi="Times New Roman" w:cs="Times New Roman"/>
          <w:sz w:val="21"/>
        </w:rPr>
        <w:t>D． 中外文化交流频繁</w:t>
      </w:r>
    </w:p>
    <w:p>
      <w:pPr>
        <w:spacing w:line="240" w:lineRule="auto"/>
        <w:textAlignment w:val="center"/>
      </w:pPr>
      <w:r>
        <w:rPr>
          <w:rFonts w:ascii="Times New Roman" w:hAnsi="Times New Roman" w:cs="Times New Roman"/>
          <w:sz w:val="21"/>
        </w:rPr>
        <w:t>10.1738年版《牛顿的哲学原理》一书的封面如下图所示：“光明”（《自然哲学的数学原理》）从牛顿头上照下，通过缪斯女神手中的镜子反射到伏尔泰正在写作的手稿（《牛顿的哲学原理》）上。该封面的寓意可以解读为( )</w:t>
      </w:r>
    </w:p>
    <w:p>
      <w:pPr>
        <w:spacing w:line="240" w:lineRule="auto"/>
        <w:textAlignment w:val="center"/>
      </w:pPr>
      <w:r>
        <w:rPr>
          <w:rFonts w:ascii="Times New Roman" w:hAnsi="Times New Roman" w:cs="Times New Roman"/>
          <w:sz w:val="21"/>
        </w:rPr>
        <w:drawing>
          <wp:inline distT="0" distB="0" distL="0" distR="0">
            <wp:extent cx="894715" cy="1403350"/>
            <wp:effectExtent l="0" t="0" r="635" b="635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pic:cNvPicPr>
                  </pic:nvPicPr>
                  <pic:blipFill>
                    <a:blip r:embed="rId7" cstate="print"/>
                    <a:stretch>
                      <a:fillRect/>
                    </a:stretch>
                  </pic:blipFill>
                  <pic:spPr>
                    <a:xfrm>
                      <a:off x="0" y="0"/>
                      <a:ext cx="894715" cy="1403350"/>
                    </a:xfrm>
                    <a:prstGeom prst="rect">
                      <a:avLst/>
                    </a:prstGeom>
                  </pic:spPr>
                </pic:pic>
              </a:graphicData>
            </a:graphic>
          </wp:inline>
        </w:drawing>
      </w:r>
    </w:p>
    <w:p>
      <w:pPr>
        <w:spacing w:line="240" w:lineRule="auto"/>
        <w:textAlignment w:val="center"/>
      </w:pPr>
      <w:r>
        <w:rPr>
          <w:rFonts w:ascii="Times New Roman" w:hAnsi="Times New Roman" w:cs="Times New Roman"/>
          <w:sz w:val="21"/>
        </w:rPr>
        <w:t>A． 牛顿的经典力学理论使人类彻底摆脱了封建神学的束缚</w:t>
      </w:r>
    </w:p>
    <w:p>
      <w:pPr>
        <w:spacing w:line="240" w:lineRule="auto"/>
        <w:textAlignment w:val="center"/>
      </w:pPr>
      <w:r>
        <w:rPr>
          <w:rFonts w:ascii="Times New Roman" w:hAnsi="Times New Roman" w:cs="Times New Roman"/>
          <w:sz w:val="21"/>
        </w:rPr>
        <w:t>B． 近代自然科学的发展推动了启蒙运动的兴起</w:t>
      </w:r>
    </w:p>
    <w:p>
      <w:pPr>
        <w:spacing w:line="240" w:lineRule="auto"/>
        <w:textAlignment w:val="center"/>
      </w:pPr>
      <w:r>
        <w:rPr>
          <w:rFonts w:ascii="Times New Roman" w:hAnsi="Times New Roman" w:cs="Times New Roman"/>
          <w:sz w:val="21"/>
        </w:rPr>
        <w:t>C． 牛顿的相对论理论为工业革命创造了一把科学的钥匙</w:t>
      </w:r>
    </w:p>
    <w:p>
      <w:pPr>
        <w:spacing w:line="240" w:lineRule="auto"/>
        <w:textAlignment w:val="center"/>
      </w:pPr>
      <w:r>
        <w:rPr>
          <w:rFonts w:ascii="Times New Roman" w:hAnsi="Times New Roman" w:cs="Times New Roman"/>
          <w:sz w:val="21"/>
        </w:rPr>
        <w:t>D． 牛顿开创了从实验中认识自然的方法，打破了封建神学的禁锢</w:t>
      </w:r>
    </w:p>
    <w:p>
      <w:pPr>
        <w:spacing w:line="240" w:lineRule="auto"/>
        <w:textAlignment w:val="center"/>
      </w:pPr>
      <w:r>
        <w:rPr>
          <w:rFonts w:ascii="Times New Roman" w:hAnsi="Times New Roman" w:cs="Times New Roman"/>
          <w:sz w:val="21"/>
        </w:rPr>
        <w:t>11.《焚书·答耿中丞》说：“夫天性一人自有一人之用，不待取给于孔子而后足也。若必待取足于孔子，则千古以前无孔子，终不得为人乎?故为‘愿学孔子’之说者，乃孟子自所以止于孟子，仆方痛撼其夫，而公谓我愿之欤?”李贽此话的含义主要是（ ）</w:t>
      </w:r>
    </w:p>
    <w:p>
      <w:pPr>
        <w:spacing w:line="240" w:lineRule="auto"/>
        <w:textAlignment w:val="center"/>
      </w:pPr>
      <w:r>
        <w:rPr>
          <w:rFonts w:ascii="Times New Roman" w:hAnsi="Times New Roman" w:cs="Times New Roman"/>
          <w:sz w:val="21"/>
        </w:rPr>
        <w:t>A． 批判摧残人性的孔子思想</w:t>
      </w:r>
    </w:p>
    <w:p>
      <w:pPr>
        <w:spacing w:line="240" w:lineRule="auto"/>
        <w:textAlignment w:val="center"/>
      </w:pPr>
      <w:r>
        <w:rPr>
          <w:rFonts w:ascii="Times New Roman" w:hAnsi="Times New Roman" w:cs="Times New Roman"/>
          <w:sz w:val="21"/>
        </w:rPr>
        <w:t>B． 肯定人皆有独立思考权利</w:t>
      </w:r>
    </w:p>
    <w:p>
      <w:pPr>
        <w:spacing w:line="240" w:lineRule="auto"/>
        <w:textAlignment w:val="center"/>
      </w:pPr>
      <w:r>
        <w:rPr>
          <w:rFonts w:ascii="Times New Roman" w:hAnsi="Times New Roman" w:cs="Times New Roman"/>
          <w:sz w:val="21"/>
        </w:rPr>
        <w:t>C． 揭露道学家们的虚假面目</w:t>
      </w:r>
    </w:p>
    <w:p>
      <w:pPr>
        <w:spacing w:line="240" w:lineRule="auto"/>
        <w:textAlignment w:val="center"/>
      </w:pPr>
      <w:r>
        <w:rPr>
          <w:rFonts w:ascii="Times New Roman" w:hAnsi="Times New Roman" w:cs="Times New Roman"/>
          <w:sz w:val="21"/>
        </w:rPr>
        <w:t>D． 主张亲身实践并学以致用</w:t>
      </w:r>
    </w:p>
    <w:p>
      <w:pPr>
        <w:spacing w:line="240" w:lineRule="auto"/>
        <w:textAlignment w:val="center"/>
      </w:pPr>
      <w:r>
        <w:rPr>
          <w:rFonts w:ascii="Times New Roman" w:hAnsi="Times New Roman" w:cs="Times New Roman"/>
          <w:sz w:val="21"/>
        </w:rPr>
        <w:t>12.李鸿章自嘲“一生风雨裱糊匠”，他裱糊的“屋子”及所用的“材料”分别是(　　)</w:t>
      </w:r>
    </w:p>
    <w:p>
      <w:pPr>
        <w:spacing w:line="240" w:lineRule="auto"/>
        <w:textAlignment w:val="center"/>
      </w:pPr>
      <w:r>
        <w:rPr>
          <w:rFonts w:ascii="Times New Roman" w:hAnsi="Times New Roman" w:cs="Times New Roman"/>
          <w:sz w:val="21"/>
        </w:rPr>
        <w:t>A． 清朝封建制度　　西方先进科技</w:t>
      </w:r>
    </w:p>
    <w:p>
      <w:pPr>
        <w:spacing w:line="240" w:lineRule="auto"/>
        <w:textAlignment w:val="center"/>
      </w:pPr>
      <w:r>
        <w:rPr>
          <w:rFonts w:ascii="Times New Roman" w:hAnsi="Times New Roman" w:cs="Times New Roman"/>
          <w:sz w:val="21"/>
        </w:rPr>
        <w:t>B． 清朝封建统治　　君主立宪制度</w:t>
      </w:r>
    </w:p>
    <w:p>
      <w:pPr>
        <w:spacing w:line="240" w:lineRule="auto"/>
        <w:textAlignment w:val="center"/>
      </w:pPr>
      <w:r>
        <w:rPr>
          <w:rFonts w:ascii="Times New Roman" w:hAnsi="Times New Roman" w:cs="Times New Roman"/>
          <w:sz w:val="21"/>
        </w:rPr>
        <w:t>C． 清朝封建制度　　民主共和制度</w:t>
      </w:r>
    </w:p>
    <w:p>
      <w:pPr>
        <w:spacing w:line="240" w:lineRule="auto"/>
        <w:textAlignment w:val="center"/>
      </w:pPr>
      <w:r>
        <w:rPr>
          <w:rFonts w:ascii="Times New Roman" w:hAnsi="Times New Roman" w:cs="Times New Roman"/>
          <w:sz w:val="21"/>
        </w:rPr>
        <w:t>D． 清朝封建统治　　养兵练兵之法</w:t>
      </w:r>
    </w:p>
    <w:p>
      <w:pPr>
        <w:spacing w:line="240" w:lineRule="auto"/>
        <w:textAlignment w:val="center"/>
      </w:pPr>
      <w:r>
        <w:rPr>
          <w:rFonts w:ascii="Times New Roman" w:hAnsi="Times New Roman" w:cs="Times New Roman"/>
          <w:sz w:val="21"/>
        </w:rPr>
        <w:t>13.“他的哲学中承认时间、空间的客观存在，也对暂时无法解释的自然现象归结为上帝的安排，他用数学方法阐明了宇宙中最基本的法则，他是一位震古烁今的科学巨人。”材料中的“他”对自然科学的突出贡献是（　　）</w:t>
      </w:r>
    </w:p>
    <w:p>
      <w:pPr>
        <w:spacing w:line="240" w:lineRule="auto"/>
        <w:textAlignment w:val="center"/>
      </w:pPr>
      <w:r>
        <w:rPr>
          <w:rFonts w:ascii="Times New Roman" w:hAnsi="Times New Roman" w:cs="Times New Roman"/>
          <w:sz w:val="21"/>
        </w:rPr>
        <w:t>A． 创立经典力学体系</w:t>
      </w:r>
      <w:r>
        <w:rPr>
          <w:rFonts w:hint="eastAsia" w:ascii="Times New Roman" w:hAnsi="Times New Roman" w:cs="Times New Roman"/>
          <w:sz w:val="21"/>
          <w:lang w:val="en-US" w:eastAsia="zh-CN"/>
        </w:rPr>
        <w:t xml:space="preserve">             </w:t>
      </w:r>
      <w:r>
        <w:rPr>
          <w:rFonts w:ascii="Times New Roman" w:hAnsi="Times New Roman" w:cs="Times New Roman"/>
          <w:sz w:val="21"/>
        </w:rPr>
        <w:t>B． 开创了近代实验科学</w:t>
      </w:r>
    </w:p>
    <w:p>
      <w:pPr>
        <w:spacing w:line="240" w:lineRule="auto"/>
        <w:textAlignment w:val="center"/>
      </w:pPr>
      <w:r>
        <w:rPr>
          <w:rFonts w:ascii="Times New Roman" w:hAnsi="Times New Roman" w:cs="Times New Roman"/>
          <w:sz w:val="21"/>
        </w:rPr>
        <w:t>C． 成功解释光电效应</w:t>
      </w:r>
      <w:r>
        <w:rPr>
          <w:rFonts w:hint="eastAsia" w:ascii="Times New Roman" w:hAnsi="Times New Roman" w:cs="Times New Roman"/>
          <w:sz w:val="21"/>
          <w:lang w:val="en-US" w:eastAsia="zh-CN"/>
        </w:rPr>
        <w:t xml:space="preserve">             </w:t>
      </w:r>
      <w:r>
        <w:rPr>
          <w:rFonts w:ascii="Times New Roman" w:hAnsi="Times New Roman" w:cs="Times New Roman"/>
          <w:sz w:val="21"/>
        </w:rPr>
        <w:t>D． 为原子能利用提供科学基础</w:t>
      </w:r>
    </w:p>
    <w:p>
      <w:pPr>
        <w:spacing w:line="240" w:lineRule="auto"/>
        <w:textAlignment w:val="center"/>
      </w:pPr>
      <w:r>
        <w:rPr>
          <w:rFonts w:ascii="Times New Roman" w:hAnsi="Times New Roman" w:cs="Times New Roman"/>
          <w:sz w:val="21"/>
        </w:rPr>
        <w:t>14.理学的产生，标志着儒家思想已进入了哲理化、思辨化的阶段。下列有关“理”的理解，较为确切的是(　　)</w:t>
      </w:r>
    </w:p>
    <w:p>
      <w:pPr>
        <w:spacing w:line="240" w:lineRule="auto"/>
        <w:textAlignment w:val="center"/>
      </w:pPr>
      <w:r>
        <w:rPr>
          <w:rFonts w:ascii="Times New Roman" w:hAnsi="Times New Roman" w:cs="Times New Roman"/>
          <w:sz w:val="21"/>
        </w:rPr>
        <w:t>A． 理是社会发展的客观规律</w:t>
      </w:r>
    </w:p>
    <w:p>
      <w:pPr>
        <w:spacing w:line="240" w:lineRule="auto"/>
        <w:textAlignment w:val="center"/>
      </w:pPr>
      <w:r>
        <w:rPr>
          <w:rFonts w:ascii="Times New Roman" w:hAnsi="Times New Roman" w:cs="Times New Roman"/>
          <w:sz w:val="21"/>
        </w:rPr>
        <w:t>B． 理是人生固有的思想观念</w:t>
      </w:r>
    </w:p>
    <w:p>
      <w:pPr>
        <w:spacing w:line="240" w:lineRule="auto"/>
        <w:textAlignment w:val="center"/>
      </w:pPr>
      <w:r>
        <w:rPr>
          <w:rFonts w:ascii="Times New Roman" w:hAnsi="Times New Roman" w:cs="Times New Roman"/>
          <w:sz w:val="21"/>
        </w:rPr>
        <w:t>C． 理是最高统治者的主观意志</w:t>
      </w:r>
    </w:p>
    <w:p>
      <w:pPr>
        <w:spacing w:line="240" w:lineRule="auto"/>
        <w:textAlignment w:val="center"/>
      </w:pPr>
      <w:r>
        <w:rPr>
          <w:rFonts w:ascii="Times New Roman" w:hAnsi="Times New Roman" w:cs="Times New Roman"/>
          <w:sz w:val="21"/>
        </w:rPr>
        <w:t>D． 理是维护封建统治的伦理道德</w:t>
      </w:r>
    </w:p>
    <w:p>
      <w:pPr>
        <w:spacing w:line="240" w:lineRule="auto"/>
        <w:textAlignment w:val="center"/>
      </w:pPr>
      <w:r>
        <w:rPr>
          <w:rFonts w:ascii="Times New Roman" w:hAnsi="Times New Roman" w:cs="Times New Roman"/>
          <w:sz w:val="21"/>
        </w:rPr>
        <w:t>15.达·芬奇的著名绘画作品《蒙娜丽莎》。自诞生以来，以她无与伦比的美丽，令无数人为之倾倒。请你结合当时的社会状况，以历史的眼光来审视她的独特魅力应该在（ ）</w:t>
      </w:r>
    </w:p>
    <w:p>
      <w:pPr>
        <w:spacing w:line="240" w:lineRule="auto"/>
        <w:textAlignment w:val="center"/>
      </w:pPr>
      <w:r>
        <w:rPr>
          <w:rFonts w:ascii="Times New Roman" w:hAnsi="Times New Roman" w:cs="Times New Roman"/>
          <w:sz w:val="21"/>
        </w:rPr>
        <w:t>A． 理性在艺术造型中的体现</w:t>
      </w:r>
    </w:p>
    <w:p>
      <w:pPr>
        <w:spacing w:line="240" w:lineRule="auto"/>
        <w:textAlignment w:val="center"/>
      </w:pPr>
      <w:r>
        <w:rPr>
          <w:rFonts w:ascii="Times New Roman" w:hAnsi="Times New Roman" w:cs="Times New Roman"/>
          <w:sz w:val="21"/>
        </w:rPr>
        <w:t>B． 人体在艺术造型中的美化</w:t>
      </w:r>
    </w:p>
    <w:p>
      <w:pPr>
        <w:spacing w:line="240" w:lineRule="auto"/>
        <w:textAlignment w:val="center"/>
      </w:pPr>
      <w:r>
        <w:rPr>
          <w:rFonts w:ascii="Times New Roman" w:hAnsi="Times New Roman" w:cs="Times New Roman"/>
          <w:sz w:val="21"/>
        </w:rPr>
        <w:t>C． 人性在艺术造型中的觉醒</w:t>
      </w:r>
    </w:p>
    <w:p>
      <w:pPr>
        <w:spacing w:line="240" w:lineRule="auto"/>
        <w:textAlignment w:val="center"/>
      </w:pPr>
      <w:r>
        <w:rPr>
          <w:rFonts w:ascii="Times New Roman" w:hAnsi="Times New Roman" w:cs="Times New Roman"/>
          <w:sz w:val="21"/>
        </w:rPr>
        <w:t>D． 艺术开始由世俗走向神坛</w:t>
      </w:r>
    </w:p>
    <w:p>
      <w:pPr>
        <w:spacing w:line="240" w:lineRule="auto"/>
        <w:textAlignment w:val="center"/>
      </w:pPr>
      <w:r>
        <w:rPr>
          <w:rFonts w:ascii="Times New Roman" w:hAnsi="Times New Roman" w:cs="Times New Roman"/>
          <w:sz w:val="21"/>
        </w:rPr>
        <w:t>16.余秋雨说：“汉字是第一项中华文明长寿的秘密……它是活着的图腾，永恒的星辰”。下列关于汉字的发展顺序排列正确的是（ ）</w:t>
      </w:r>
    </w:p>
    <w:p>
      <w:pPr>
        <w:spacing w:line="240" w:lineRule="auto"/>
        <w:textAlignment w:val="center"/>
      </w:pPr>
      <w:r>
        <w:rPr>
          <w:rFonts w:ascii="Times New Roman" w:hAnsi="Times New Roman" w:cs="Times New Roman"/>
          <w:sz w:val="21"/>
        </w:rPr>
        <w:t>A． 甲骨文、金文、隶书、篆书</w:t>
      </w:r>
    </w:p>
    <w:p>
      <w:pPr>
        <w:spacing w:line="240" w:lineRule="auto"/>
        <w:textAlignment w:val="center"/>
      </w:pPr>
      <w:r>
        <w:rPr>
          <w:rFonts w:ascii="Times New Roman" w:hAnsi="Times New Roman" w:cs="Times New Roman"/>
          <w:sz w:val="21"/>
        </w:rPr>
        <w:t>B． 甲骨文、金文、篆书、隶书</w:t>
      </w:r>
    </w:p>
    <w:p>
      <w:pPr>
        <w:spacing w:line="240" w:lineRule="auto"/>
        <w:textAlignment w:val="center"/>
      </w:pPr>
      <w:r>
        <w:rPr>
          <w:rFonts w:ascii="Times New Roman" w:hAnsi="Times New Roman" w:cs="Times New Roman"/>
          <w:sz w:val="21"/>
        </w:rPr>
        <w:t>C． 金文、甲骨文、篆书、楷书</w:t>
      </w:r>
    </w:p>
    <w:p>
      <w:pPr>
        <w:spacing w:line="240" w:lineRule="auto"/>
        <w:textAlignment w:val="center"/>
      </w:pPr>
      <w:r>
        <w:rPr>
          <w:rFonts w:ascii="Times New Roman" w:hAnsi="Times New Roman" w:cs="Times New Roman"/>
          <w:sz w:val="21"/>
        </w:rPr>
        <w:t>D． 金文、甲骨文、篆书、隶书</w:t>
      </w:r>
    </w:p>
    <w:p>
      <w:pPr>
        <w:spacing w:line="240" w:lineRule="auto"/>
        <w:textAlignment w:val="center"/>
      </w:pPr>
      <w:r>
        <w:rPr>
          <w:rFonts w:ascii="Times New Roman" w:hAnsi="Times New Roman" w:cs="Times New Roman"/>
          <w:sz w:val="21"/>
        </w:rPr>
        <w:t>17.卢梭认为“自从人类察觉到一个人据有两个人食粮的好处的时候起，平等就消失了……不久便可以看到奴役和贫困伴随着农作物在田野中萌芽和滋长。”这段话表明卢梭认识到了（ ）</w:t>
      </w:r>
    </w:p>
    <w:p>
      <w:pPr>
        <w:spacing w:line="240" w:lineRule="auto"/>
        <w:textAlignment w:val="center"/>
      </w:pPr>
      <w:r>
        <w:rPr>
          <w:rFonts w:ascii="Times New Roman" w:hAnsi="Times New Roman" w:cs="Times New Roman"/>
          <w:sz w:val="21"/>
        </w:rPr>
        <w:t>A． 财产私有制是人类不平等的根源</w:t>
      </w:r>
    </w:p>
    <w:p>
      <w:pPr>
        <w:spacing w:line="240" w:lineRule="auto"/>
        <w:textAlignment w:val="center"/>
      </w:pPr>
      <w:r>
        <w:rPr>
          <w:rFonts w:ascii="Times New Roman" w:hAnsi="Times New Roman" w:cs="Times New Roman"/>
          <w:sz w:val="21"/>
        </w:rPr>
        <w:t>B． 专制统治致使人民贫困和遭受奴役</w:t>
      </w:r>
    </w:p>
    <w:p>
      <w:pPr>
        <w:spacing w:line="240" w:lineRule="auto"/>
        <w:textAlignment w:val="center"/>
      </w:pPr>
      <w:r>
        <w:rPr>
          <w:rFonts w:ascii="Times New Roman" w:hAnsi="Times New Roman" w:cs="Times New Roman"/>
          <w:sz w:val="21"/>
        </w:rPr>
        <w:t>C． 争夺食物是人类冲突的重要原因</w:t>
      </w:r>
    </w:p>
    <w:p>
      <w:pPr>
        <w:spacing w:line="240" w:lineRule="auto"/>
        <w:textAlignment w:val="center"/>
      </w:pPr>
      <w:r>
        <w:rPr>
          <w:rFonts w:ascii="Times New Roman" w:hAnsi="Times New Roman" w:cs="Times New Roman"/>
          <w:sz w:val="21"/>
        </w:rPr>
        <w:t>D． 奴役与贫困是伴随人类社会的普遍现象</w:t>
      </w:r>
    </w:p>
    <w:p>
      <w:pPr>
        <w:spacing w:line="240" w:lineRule="auto"/>
        <w:textAlignment w:val="center"/>
      </w:pPr>
      <w:r>
        <w:rPr>
          <w:rFonts w:ascii="Times New Roman" w:hAnsi="Times New Roman" w:cs="Times New Roman"/>
          <w:sz w:val="21"/>
        </w:rPr>
        <w:t>18.史学家胡绳说：千余名为求官而来的“三分钟慷慨派”在已成定局的悲剧面前，以“成事不说”为由纷纷散去。但是，他们共同签名的激扬文字却流传甚广，以致成为一场“近代化”的先声。这里的“近代化”是指（  ）</w:t>
      </w:r>
    </w:p>
    <w:p>
      <w:pPr>
        <w:spacing w:line="240" w:lineRule="auto"/>
        <w:textAlignment w:val="center"/>
      </w:pPr>
      <w:r>
        <w:rPr>
          <w:rFonts w:ascii="Times New Roman" w:hAnsi="Times New Roman" w:cs="Times New Roman"/>
          <w:sz w:val="21"/>
        </w:rPr>
        <w:t>A． 洋务运动</w:t>
      </w:r>
      <w:r>
        <w:rPr>
          <w:rFonts w:hint="eastAsia" w:ascii="Times New Roman" w:hAnsi="Times New Roman" w:cs="Times New Roman"/>
          <w:sz w:val="21"/>
          <w:lang w:val="en-US" w:eastAsia="zh-CN"/>
        </w:rPr>
        <w:t xml:space="preserve">         </w:t>
      </w:r>
      <w:r>
        <w:rPr>
          <w:rFonts w:ascii="Times New Roman" w:hAnsi="Times New Roman" w:cs="Times New Roman"/>
          <w:sz w:val="21"/>
        </w:rPr>
        <w:t>B． 戊戌变法</w:t>
      </w:r>
    </w:p>
    <w:p>
      <w:pPr>
        <w:spacing w:line="240" w:lineRule="auto"/>
        <w:textAlignment w:val="center"/>
      </w:pPr>
      <w:r>
        <w:rPr>
          <w:rFonts w:ascii="Times New Roman" w:hAnsi="Times New Roman" w:cs="Times New Roman"/>
          <w:sz w:val="21"/>
        </w:rPr>
        <w:t>C． 辛亥革命</w:t>
      </w:r>
      <w:r>
        <w:rPr>
          <w:rFonts w:hint="eastAsia" w:ascii="Times New Roman" w:hAnsi="Times New Roman" w:cs="Times New Roman"/>
          <w:sz w:val="21"/>
          <w:lang w:val="en-US" w:eastAsia="zh-CN"/>
        </w:rPr>
        <w:t xml:space="preserve">         </w:t>
      </w:r>
      <w:r>
        <w:rPr>
          <w:rFonts w:ascii="Times New Roman" w:hAnsi="Times New Roman" w:cs="Times New Roman"/>
          <w:sz w:val="21"/>
        </w:rPr>
        <w:t>D． 新文化运动</w:t>
      </w:r>
    </w:p>
    <w:p>
      <w:pPr>
        <w:spacing w:line="240" w:lineRule="auto"/>
        <w:textAlignment w:val="center"/>
      </w:pPr>
      <w:r>
        <w:rPr>
          <w:rFonts w:ascii="Times New Roman" w:hAnsi="Times New Roman" w:cs="Times New Roman"/>
          <w:sz w:val="21"/>
        </w:rPr>
        <w:t>19.孔子的思想核心是“仁”，但其对“仁”的内涵没有定义，论语中大约有60多处说到“仁” ，意义各有不同。这说明孔子的“仁”（ ）</w:t>
      </w:r>
    </w:p>
    <w:p>
      <w:pPr>
        <w:spacing w:line="240" w:lineRule="auto"/>
        <w:textAlignment w:val="center"/>
      </w:pPr>
      <w:r>
        <w:rPr>
          <w:rFonts w:ascii="Times New Roman" w:hAnsi="Times New Roman" w:cs="Times New Roman"/>
          <w:sz w:val="21"/>
        </w:rPr>
        <w:t>A． 思想引领很不到位</w:t>
      </w:r>
      <w:r>
        <w:rPr>
          <w:rFonts w:hint="eastAsia" w:ascii="Times New Roman" w:hAnsi="Times New Roman" w:cs="Times New Roman"/>
          <w:sz w:val="21"/>
          <w:lang w:val="en-US" w:eastAsia="zh-CN"/>
        </w:rPr>
        <w:t xml:space="preserve">          </w:t>
      </w:r>
      <w:r>
        <w:rPr>
          <w:rFonts w:ascii="Times New Roman" w:hAnsi="Times New Roman" w:cs="Times New Roman"/>
          <w:sz w:val="21"/>
        </w:rPr>
        <w:t>B． 理论体系并不完善</w:t>
      </w:r>
    </w:p>
    <w:p>
      <w:pPr>
        <w:spacing w:line="240" w:lineRule="auto"/>
        <w:textAlignment w:val="center"/>
      </w:pPr>
      <w:r>
        <w:rPr>
          <w:rFonts w:ascii="Times New Roman" w:hAnsi="Times New Roman" w:cs="Times New Roman"/>
          <w:sz w:val="21"/>
        </w:rPr>
        <w:t>C． 是无指向的空洞理论</w:t>
      </w:r>
      <w:r>
        <w:rPr>
          <w:rFonts w:hint="eastAsia" w:ascii="Times New Roman" w:hAnsi="Times New Roman" w:cs="Times New Roman"/>
          <w:sz w:val="21"/>
          <w:lang w:val="en-US" w:eastAsia="zh-CN"/>
        </w:rPr>
        <w:t xml:space="preserve">        </w:t>
      </w:r>
      <w:r>
        <w:rPr>
          <w:rFonts w:ascii="Times New Roman" w:hAnsi="Times New Roman" w:cs="Times New Roman"/>
          <w:sz w:val="21"/>
        </w:rPr>
        <w:t>D． 是具体的行为规范</w:t>
      </w:r>
    </w:p>
    <w:p>
      <w:pPr>
        <w:spacing w:line="240" w:lineRule="auto"/>
        <w:textAlignment w:val="center"/>
      </w:pPr>
      <w:r>
        <w:rPr>
          <w:rFonts w:ascii="Times New Roman" w:hAnsi="Times New Roman" w:cs="Times New Roman"/>
          <w:sz w:val="21"/>
        </w:rPr>
        <w:t>20.春秋战国时期，诸子百家“蜂出并作，各引一端”，形成了“百家争鸣”的局面。其相关背景有(　　)</w:t>
      </w:r>
    </w:p>
    <w:p>
      <w:pPr>
        <w:spacing w:line="240" w:lineRule="auto"/>
        <w:textAlignment w:val="center"/>
      </w:pPr>
      <w:r>
        <w:rPr>
          <w:rFonts w:ascii="Times New Roman" w:hAnsi="Times New Roman" w:cs="Times New Roman"/>
          <w:sz w:val="21"/>
        </w:rPr>
        <w:t>①此时正处于社会大变革时代，思想界非常活跃　</w:t>
      </w:r>
    </w:p>
    <w:p>
      <w:pPr>
        <w:spacing w:line="240" w:lineRule="auto"/>
        <w:textAlignment w:val="center"/>
      </w:pPr>
      <w:r>
        <w:rPr>
          <w:rFonts w:ascii="Times New Roman" w:hAnsi="Times New Roman" w:cs="Times New Roman"/>
          <w:sz w:val="21"/>
        </w:rPr>
        <w:t>②各诸侯国为发展和壮大自身而极力招揽人才　</w:t>
      </w:r>
    </w:p>
    <w:p>
      <w:pPr>
        <w:spacing w:line="240" w:lineRule="auto"/>
        <w:textAlignment w:val="center"/>
      </w:pPr>
      <w:r>
        <w:rPr>
          <w:rFonts w:ascii="Times New Roman" w:hAnsi="Times New Roman" w:cs="Times New Roman"/>
          <w:sz w:val="21"/>
        </w:rPr>
        <w:t>③孔子兴办私学，打破了学在官府和贵族垄断教育的局面　</w:t>
      </w:r>
    </w:p>
    <w:p>
      <w:pPr>
        <w:spacing w:line="240" w:lineRule="auto"/>
        <w:textAlignment w:val="center"/>
      </w:pPr>
      <w:r>
        <w:rPr>
          <w:rFonts w:ascii="Times New Roman" w:hAnsi="Times New Roman" w:cs="Times New Roman"/>
          <w:sz w:val="21"/>
        </w:rPr>
        <w:t>④封建经济迅速发展,使唯物主义战胜了唯心主义并带动了思想的革新</w:t>
      </w:r>
    </w:p>
    <w:p>
      <w:pPr>
        <w:spacing w:line="240" w:lineRule="auto"/>
        <w:textAlignment w:val="center"/>
      </w:pPr>
      <w:r>
        <w:rPr>
          <w:rFonts w:ascii="Times New Roman" w:hAnsi="Times New Roman" w:cs="Times New Roman"/>
          <w:sz w:val="21"/>
        </w:rPr>
        <w:t>A． ①②③④</w:t>
      </w:r>
      <w:r>
        <w:rPr>
          <w:rFonts w:hint="eastAsia" w:ascii="Times New Roman" w:hAnsi="Times New Roman" w:cs="Times New Roman"/>
          <w:sz w:val="21"/>
          <w:lang w:val="en-US" w:eastAsia="zh-CN"/>
        </w:rPr>
        <w:t xml:space="preserve">    </w:t>
      </w:r>
      <w:r>
        <w:rPr>
          <w:rFonts w:ascii="Times New Roman" w:hAnsi="Times New Roman" w:cs="Times New Roman"/>
          <w:sz w:val="21"/>
        </w:rPr>
        <w:t>B． ①②③</w:t>
      </w:r>
      <w:r>
        <w:rPr>
          <w:rFonts w:hint="eastAsia" w:ascii="Times New Roman" w:hAnsi="Times New Roman" w:cs="Times New Roman"/>
          <w:sz w:val="21"/>
          <w:lang w:val="en-US" w:eastAsia="zh-CN"/>
        </w:rPr>
        <w:t xml:space="preserve">      </w:t>
      </w:r>
      <w:r>
        <w:rPr>
          <w:rFonts w:ascii="Times New Roman" w:hAnsi="Times New Roman" w:cs="Times New Roman"/>
          <w:sz w:val="21"/>
        </w:rPr>
        <w:t>C． ①③④</w:t>
      </w:r>
      <w:r>
        <w:rPr>
          <w:rFonts w:hint="eastAsia" w:ascii="Times New Roman" w:hAnsi="Times New Roman" w:cs="Times New Roman"/>
          <w:sz w:val="21"/>
          <w:lang w:val="en-US" w:eastAsia="zh-CN"/>
        </w:rPr>
        <w:t xml:space="preserve">      </w:t>
      </w:r>
      <w:r>
        <w:rPr>
          <w:rFonts w:ascii="Times New Roman" w:hAnsi="Times New Roman" w:cs="Times New Roman"/>
          <w:sz w:val="21"/>
        </w:rPr>
        <w:t>D． ①②④</w:t>
      </w:r>
    </w:p>
    <w:p>
      <w:pPr>
        <w:spacing w:line="240" w:lineRule="auto"/>
        <w:textAlignment w:val="center"/>
      </w:pPr>
      <w:r>
        <w:rPr>
          <w:rFonts w:ascii="Times New Roman" w:hAnsi="Times New Roman" w:cs="Times New Roman"/>
          <w:sz w:val="21"/>
        </w:rPr>
        <w:t>21.下列连线，不正确的是（ ）</w:t>
      </w:r>
    </w:p>
    <w:p>
      <w:pPr>
        <w:spacing w:line="240" w:lineRule="auto"/>
        <w:textAlignment w:val="center"/>
      </w:pPr>
      <w:r>
        <w:rPr>
          <w:rFonts w:ascii="Times New Roman" w:hAnsi="Times New Roman" w:cs="Times New Roman"/>
          <w:sz w:val="21"/>
        </w:rPr>
        <w:t>A． 原始社会——彩陶画——《鹳鱼石斧图》</w:t>
      </w:r>
    </w:p>
    <w:p>
      <w:pPr>
        <w:spacing w:line="240" w:lineRule="auto"/>
        <w:textAlignment w:val="center"/>
      </w:pPr>
      <w:r>
        <w:rPr>
          <w:rFonts w:ascii="Times New Roman" w:hAnsi="Times New Roman" w:cs="Times New Roman"/>
          <w:sz w:val="21"/>
        </w:rPr>
        <w:t>B． 战国时期——帛画——《人物龙凤图》</w:t>
      </w:r>
    </w:p>
    <w:p>
      <w:pPr>
        <w:spacing w:line="240" w:lineRule="auto"/>
        <w:textAlignment w:val="center"/>
      </w:pPr>
      <w:r>
        <w:rPr>
          <w:rFonts w:ascii="Times New Roman" w:hAnsi="Times New Roman" w:cs="Times New Roman"/>
          <w:sz w:val="21"/>
        </w:rPr>
        <w:t>C． 唐朝时期——宗教画——《送子天王图》</w:t>
      </w:r>
    </w:p>
    <w:p>
      <w:pPr>
        <w:spacing w:line="240" w:lineRule="auto"/>
        <w:textAlignment w:val="center"/>
      </w:pPr>
      <w:r>
        <w:rPr>
          <w:rFonts w:ascii="Times New Roman" w:hAnsi="Times New Roman" w:cs="Times New Roman"/>
          <w:sz w:val="21"/>
        </w:rPr>
        <w:t>D． 北宋时期——风俗画——《洛神赋图》</w:t>
      </w:r>
    </w:p>
    <w:p>
      <w:pPr>
        <w:spacing w:line="240" w:lineRule="auto"/>
        <w:textAlignment w:val="center"/>
      </w:pPr>
      <w:r>
        <w:rPr>
          <w:rFonts w:ascii="Times New Roman" w:hAnsi="Times New Roman" w:cs="Times New Roman"/>
          <w:sz w:val="21"/>
        </w:rPr>
        <w:t>22.牛顿说：“企图仅以祷告祈求上帝的祝福，取代自己所该付出的努力，是一种不诚实的行为，是出于人性的懦弱。”材料反映了牛顿（　　）</w:t>
      </w:r>
    </w:p>
    <w:p>
      <w:pPr>
        <w:spacing w:line="240" w:lineRule="auto"/>
        <w:textAlignment w:val="center"/>
      </w:pPr>
      <w:r>
        <w:rPr>
          <w:rFonts w:ascii="Times New Roman" w:hAnsi="Times New Roman" w:cs="Times New Roman"/>
          <w:sz w:val="21"/>
        </w:rPr>
        <w:t>A． 强调对上帝要诚实</w:t>
      </w:r>
      <w:r>
        <w:rPr>
          <w:rFonts w:hint="eastAsia" w:ascii="Times New Roman" w:hAnsi="Times New Roman" w:cs="Times New Roman"/>
          <w:sz w:val="21"/>
          <w:lang w:val="en-US" w:eastAsia="zh-CN"/>
        </w:rPr>
        <w:t xml:space="preserve">           </w:t>
      </w:r>
      <w:r>
        <w:rPr>
          <w:rFonts w:ascii="Times New Roman" w:hAnsi="Times New Roman" w:cs="Times New Roman"/>
          <w:sz w:val="21"/>
        </w:rPr>
        <w:t>B． 思考人生的价值</w:t>
      </w:r>
    </w:p>
    <w:p>
      <w:pPr>
        <w:spacing w:line="240" w:lineRule="auto"/>
        <w:textAlignment w:val="center"/>
      </w:pPr>
      <w:r>
        <w:rPr>
          <w:rFonts w:ascii="Times New Roman" w:hAnsi="Times New Roman" w:cs="Times New Roman"/>
          <w:sz w:val="21"/>
        </w:rPr>
        <w:t>C． 质疑上帝的作用</w:t>
      </w:r>
      <w:r>
        <w:rPr>
          <w:rFonts w:hint="eastAsia" w:ascii="Times New Roman" w:hAnsi="Times New Roman" w:cs="Times New Roman"/>
          <w:sz w:val="21"/>
          <w:lang w:val="en-US" w:eastAsia="zh-CN"/>
        </w:rPr>
        <w:t xml:space="preserve">             </w:t>
      </w:r>
      <w:r>
        <w:rPr>
          <w:rFonts w:ascii="Times New Roman" w:hAnsi="Times New Roman" w:cs="Times New Roman"/>
          <w:sz w:val="21"/>
        </w:rPr>
        <w:t>D． 洋溢着人文主义光芒</w:t>
      </w:r>
    </w:p>
    <w:p>
      <w:pPr>
        <w:spacing w:line="240" w:lineRule="auto"/>
        <w:textAlignment w:val="center"/>
      </w:pPr>
      <w:r>
        <w:rPr>
          <w:rFonts w:ascii="Times New Roman" w:hAnsi="Times New Roman" w:cs="Times New Roman"/>
          <w:sz w:val="21"/>
        </w:rPr>
        <w:t>23.下列图片是我国著名的艺术家梅兰芳先生的照片和舞台艺术照。对梅先生所表演的艺术形式说法不正确的是(　　)</w:t>
      </w:r>
    </w:p>
    <w:p>
      <w:pPr>
        <w:spacing w:line="240" w:lineRule="auto"/>
        <w:textAlignment w:val="center"/>
      </w:pPr>
      <w:r>
        <w:rPr>
          <w:rFonts w:ascii="Times New Roman" w:hAnsi="Times New Roman" w:cs="Times New Roman"/>
          <w:sz w:val="21"/>
        </w:rPr>
        <w:drawing>
          <wp:inline distT="0" distB="0" distL="0" distR="0">
            <wp:extent cx="2361565" cy="97917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pic:cNvPicPr>
                  </pic:nvPicPr>
                  <pic:blipFill>
                    <a:blip r:embed="rId8" cstate="print"/>
                    <a:stretch>
                      <a:fillRect/>
                    </a:stretch>
                  </pic:blipFill>
                  <pic:spPr>
                    <a:xfrm>
                      <a:off x="0" y="0"/>
                      <a:ext cx="2361600" cy="979200"/>
                    </a:xfrm>
                    <a:prstGeom prst="rect">
                      <a:avLst/>
                    </a:prstGeom>
                  </pic:spPr>
                </pic:pic>
              </a:graphicData>
            </a:graphic>
          </wp:inline>
        </w:drawing>
      </w:r>
    </w:p>
    <w:p>
      <w:pPr>
        <w:spacing w:line="240" w:lineRule="auto"/>
        <w:textAlignment w:val="center"/>
      </w:pPr>
      <w:r>
        <w:rPr>
          <w:rFonts w:ascii="Times New Roman" w:hAnsi="Times New Roman" w:cs="Times New Roman"/>
          <w:sz w:val="21"/>
        </w:rPr>
        <w:t>A． 它是我国古代成就最高的戏曲形式</w:t>
      </w:r>
    </w:p>
    <w:p>
      <w:pPr>
        <w:spacing w:line="240" w:lineRule="auto"/>
        <w:textAlignment w:val="center"/>
      </w:pPr>
      <w:r>
        <w:rPr>
          <w:rFonts w:ascii="Times New Roman" w:hAnsi="Times New Roman" w:cs="Times New Roman"/>
          <w:sz w:val="21"/>
        </w:rPr>
        <w:t>B． 它体现了我国戏剧善于与时俱进的优点</w:t>
      </w:r>
    </w:p>
    <w:p>
      <w:pPr>
        <w:spacing w:line="240" w:lineRule="auto"/>
        <w:textAlignment w:val="center"/>
      </w:pPr>
      <w:r>
        <w:rPr>
          <w:rFonts w:ascii="Times New Roman" w:hAnsi="Times New Roman" w:cs="Times New Roman"/>
          <w:sz w:val="21"/>
        </w:rPr>
        <w:t>C． 它以北京地方戏为母体而成，故名京剧</w:t>
      </w:r>
    </w:p>
    <w:p>
      <w:pPr>
        <w:spacing w:line="240" w:lineRule="auto"/>
        <w:textAlignment w:val="center"/>
      </w:pPr>
      <w:r>
        <w:rPr>
          <w:rFonts w:ascii="Times New Roman" w:hAnsi="Times New Roman" w:cs="Times New Roman"/>
          <w:sz w:val="21"/>
        </w:rPr>
        <w:t>D． 它的发展与当时统治者的喜好密不可分</w:t>
      </w:r>
    </w:p>
    <w:p>
      <w:pPr>
        <w:spacing w:line="240" w:lineRule="auto"/>
        <w:textAlignment w:val="center"/>
      </w:pPr>
      <w:r>
        <w:rPr>
          <w:rFonts w:ascii="Times New Roman" w:hAnsi="Times New Roman" w:cs="Times New Roman"/>
          <w:sz w:val="21"/>
        </w:rPr>
        <w:t>24.董仲舒“一生最大的努力，是将先秦的各种不同学派糅合成一个相当庞大的学术系统，所有的先秦学术在他手上成为一个综合体。”材料中的“不同学派”包括（ ）</w:t>
      </w:r>
    </w:p>
    <w:p>
      <w:pPr>
        <w:spacing w:line="240" w:lineRule="auto"/>
        <w:textAlignment w:val="center"/>
      </w:pPr>
      <w:r>
        <w:rPr>
          <w:rFonts w:ascii="Times New Roman" w:hAnsi="Times New Roman" w:cs="Times New Roman"/>
          <w:sz w:val="21"/>
        </w:rPr>
        <w:t>①儒家  ②法家  ③道家  ④兵家  ⑤阴阳五行家</w:t>
      </w:r>
    </w:p>
    <w:p>
      <w:pPr>
        <w:spacing w:line="240" w:lineRule="auto"/>
        <w:textAlignment w:val="center"/>
      </w:pPr>
      <w:r>
        <w:rPr>
          <w:rFonts w:ascii="Times New Roman" w:hAnsi="Times New Roman" w:cs="Times New Roman"/>
          <w:sz w:val="21"/>
        </w:rPr>
        <w:t>A． ①②③④</w:t>
      </w:r>
      <w:r>
        <w:rPr>
          <w:rFonts w:hint="eastAsia" w:ascii="Times New Roman" w:hAnsi="Times New Roman" w:cs="Times New Roman"/>
          <w:sz w:val="21"/>
          <w:lang w:val="en-US" w:eastAsia="zh-CN"/>
        </w:rPr>
        <w:t xml:space="preserve">       </w:t>
      </w:r>
      <w:r>
        <w:rPr>
          <w:rFonts w:ascii="Times New Roman" w:hAnsi="Times New Roman" w:cs="Times New Roman"/>
          <w:sz w:val="21"/>
        </w:rPr>
        <w:t>B． ②③④⑤</w:t>
      </w:r>
      <w:r>
        <w:rPr>
          <w:rFonts w:hint="eastAsia" w:ascii="Times New Roman" w:hAnsi="Times New Roman" w:cs="Times New Roman"/>
          <w:sz w:val="21"/>
          <w:lang w:val="en-US" w:eastAsia="zh-CN"/>
        </w:rPr>
        <w:t xml:space="preserve">       </w:t>
      </w:r>
      <w:r>
        <w:rPr>
          <w:rFonts w:ascii="Times New Roman" w:hAnsi="Times New Roman" w:cs="Times New Roman"/>
          <w:sz w:val="21"/>
        </w:rPr>
        <w:t>C． ①③④⑤</w:t>
      </w:r>
      <w:r>
        <w:rPr>
          <w:rFonts w:hint="eastAsia" w:ascii="Times New Roman" w:hAnsi="Times New Roman" w:cs="Times New Roman"/>
          <w:sz w:val="21"/>
          <w:lang w:val="en-US" w:eastAsia="zh-CN"/>
        </w:rPr>
        <w:t xml:space="preserve">      </w:t>
      </w:r>
      <w:r>
        <w:rPr>
          <w:rFonts w:ascii="Times New Roman" w:hAnsi="Times New Roman" w:cs="Times New Roman"/>
          <w:sz w:val="21"/>
        </w:rPr>
        <w:t>D． ①②③⑤</w:t>
      </w:r>
    </w:p>
    <w:p>
      <w:pPr>
        <w:spacing w:line="240" w:lineRule="auto"/>
        <w:textAlignment w:val="center"/>
      </w:pPr>
      <w:r>
        <w:rPr>
          <w:rFonts w:ascii="Times New Roman" w:hAnsi="Times New Roman" w:cs="Times New Roman"/>
          <w:sz w:val="21"/>
        </w:rPr>
        <w:t>25.下表是1917～1921年《新青年》的主题统计。结合材料及所学知识得出的结论是（　　）</w:t>
      </w:r>
    </w:p>
    <w:p>
      <w:pPr>
        <w:spacing w:line="240" w:lineRule="auto"/>
        <w:textAlignment w:val="center"/>
      </w:pPr>
      <w:r>
        <w:rPr>
          <w:rFonts w:ascii="Times New Roman" w:hAnsi="Times New Roman" w:cs="Times New Roman"/>
          <w:sz w:val="21"/>
        </w:rPr>
        <w:drawing>
          <wp:inline distT="0" distB="0" distL="0" distR="0">
            <wp:extent cx="4588510" cy="77724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pic:cNvPicPr>
                  </pic:nvPicPr>
                  <pic:blipFill>
                    <a:blip r:embed="rId9" cstate="print"/>
                    <a:stretch>
                      <a:fillRect/>
                    </a:stretch>
                  </pic:blipFill>
                  <pic:spPr>
                    <a:xfrm>
                      <a:off x="0" y="0"/>
                      <a:ext cx="4588800" cy="777600"/>
                    </a:xfrm>
                    <a:prstGeom prst="rect">
                      <a:avLst/>
                    </a:prstGeom>
                  </pic:spPr>
                </pic:pic>
              </a:graphicData>
            </a:graphic>
          </wp:inline>
        </w:drawing>
      </w:r>
    </w:p>
    <w:p>
      <w:pPr>
        <w:spacing w:line="240" w:lineRule="auto"/>
        <w:textAlignment w:val="center"/>
      </w:pPr>
      <w:r>
        <w:rPr>
          <w:rFonts w:ascii="Times New Roman" w:hAnsi="Times New Roman" w:cs="Times New Roman"/>
          <w:sz w:val="21"/>
        </w:rPr>
        <w:t>A． 马克思主义逐渐成为当时中国思想界的一股强大思潮</w:t>
      </w:r>
    </w:p>
    <w:p>
      <w:pPr>
        <w:spacing w:line="240" w:lineRule="auto"/>
        <w:textAlignment w:val="center"/>
      </w:pPr>
      <w:r>
        <w:rPr>
          <w:rFonts w:ascii="Times New Roman" w:hAnsi="Times New Roman" w:cs="Times New Roman"/>
          <w:sz w:val="21"/>
        </w:rPr>
        <w:t>B． 马克思主义在中国传播的唯一途径是报刊</w:t>
      </w:r>
    </w:p>
    <w:p>
      <w:pPr>
        <w:spacing w:line="240" w:lineRule="auto"/>
        <w:textAlignment w:val="center"/>
      </w:pPr>
      <w:r>
        <w:rPr>
          <w:rFonts w:ascii="Times New Roman" w:hAnsi="Times New Roman" w:cs="Times New Roman"/>
          <w:sz w:val="21"/>
        </w:rPr>
        <w:t>C． 为《新青年》撰写文章的都是马克思主义者</w:t>
      </w:r>
    </w:p>
    <w:p>
      <w:pPr>
        <w:spacing w:line="240" w:lineRule="auto"/>
        <w:textAlignment w:val="center"/>
      </w:pPr>
      <w:r>
        <w:rPr>
          <w:rFonts w:ascii="Times New Roman" w:hAnsi="Times New Roman" w:cs="Times New Roman"/>
          <w:sz w:val="21"/>
        </w:rPr>
        <w:t>D． 《新青年》最关心的主题是西方习俗礼仪</w:t>
      </w:r>
    </w:p>
    <w:p>
      <w:pPr>
        <w:spacing w:line="240" w:lineRule="auto"/>
        <w:textAlignment w:val="center"/>
      </w:pPr>
      <w:r>
        <w:rPr>
          <w:rFonts w:ascii="Times New Roman" w:hAnsi="Times New Roman" w:cs="Times New Roman"/>
          <w:sz w:val="21"/>
        </w:rPr>
        <w:t>26.周先慎在其《明清小说》里说到“从思想内涵和题材表现上来说，明清小说最大限度地包容了传统文化的精华，而且经过世俗化的图解后，传统文化竟以可感的形象和动人的故事而走进了千家万户。”据此，说明“明清小说”能够“走进了千家万户”的主要原因是（　　）</w:t>
      </w:r>
    </w:p>
    <w:p>
      <w:pPr>
        <w:spacing w:line="240" w:lineRule="auto"/>
        <w:textAlignment w:val="center"/>
      </w:pPr>
      <w:r>
        <w:rPr>
          <w:rFonts w:ascii="Times New Roman" w:hAnsi="Times New Roman" w:cs="Times New Roman"/>
          <w:sz w:val="21"/>
        </w:rPr>
        <w:t>A． 传统文化的包容性</w:t>
      </w:r>
      <w:r>
        <w:rPr>
          <w:rFonts w:hint="eastAsia" w:ascii="Times New Roman" w:hAnsi="Times New Roman" w:cs="Times New Roman"/>
          <w:sz w:val="21"/>
          <w:lang w:val="en-US" w:eastAsia="zh-CN"/>
        </w:rPr>
        <w:t xml:space="preserve">           </w:t>
      </w:r>
      <w:r>
        <w:rPr>
          <w:rFonts w:ascii="Times New Roman" w:hAnsi="Times New Roman" w:cs="Times New Roman"/>
          <w:sz w:val="21"/>
        </w:rPr>
        <w:t>B． 封建君主制的需要</w:t>
      </w:r>
    </w:p>
    <w:p>
      <w:pPr>
        <w:spacing w:line="240" w:lineRule="auto"/>
        <w:textAlignment w:val="center"/>
      </w:pPr>
      <w:r>
        <w:rPr>
          <w:rFonts w:ascii="Times New Roman" w:hAnsi="Times New Roman" w:cs="Times New Roman"/>
          <w:sz w:val="21"/>
        </w:rPr>
        <w:t>C． 商品经济的开放性</w:t>
      </w:r>
      <w:r>
        <w:rPr>
          <w:rFonts w:hint="eastAsia" w:ascii="Times New Roman" w:hAnsi="Times New Roman" w:cs="Times New Roman"/>
          <w:sz w:val="21"/>
          <w:lang w:val="en-US" w:eastAsia="zh-CN"/>
        </w:rPr>
        <w:t xml:space="preserve">           </w:t>
      </w:r>
      <w:r>
        <w:rPr>
          <w:rFonts w:ascii="Times New Roman" w:hAnsi="Times New Roman" w:cs="Times New Roman"/>
          <w:sz w:val="21"/>
        </w:rPr>
        <w:t>D． 自身较强的适应性</w:t>
      </w:r>
    </w:p>
    <w:p>
      <w:pPr>
        <w:spacing w:line="240" w:lineRule="auto"/>
        <w:textAlignment w:val="center"/>
      </w:pPr>
      <w:r>
        <w:rPr>
          <w:rFonts w:ascii="Times New Roman" w:hAnsi="Times New Roman" w:cs="Times New Roman"/>
          <w:sz w:val="21"/>
        </w:rPr>
        <w:t>27.“（张闻天）同志关于反对五次‘围剿’的总结的报告，一致确认中央政治局的决议。”文件提及的“中央政治局的决议”实际上是（ ）</w:t>
      </w:r>
    </w:p>
    <w:p>
      <w:pPr>
        <w:spacing w:line="240" w:lineRule="auto"/>
        <w:textAlignment w:val="center"/>
      </w:pPr>
      <w:r>
        <w:rPr>
          <w:rFonts w:ascii="Times New Roman" w:hAnsi="Times New Roman" w:cs="Times New Roman"/>
          <w:sz w:val="21"/>
        </w:rPr>
        <w:t>A． 中共二大决议</w:t>
      </w:r>
      <w:r>
        <w:rPr>
          <w:rFonts w:hint="eastAsia" w:ascii="Times New Roman" w:hAnsi="Times New Roman" w:cs="Times New Roman"/>
          <w:sz w:val="21"/>
          <w:lang w:val="en-US" w:eastAsia="zh-CN"/>
        </w:rPr>
        <w:t xml:space="preserve">                </w:t>
      </w:r>
      <w:r>
        <w:rPr>
          <w:rFonts w:ascii="Times New Roman" w:hAnsi="Times New Roman" w:cs="Times New Roman"/>
          <w:sz w:val="21"/>
        </w:rPr>
        <w:t>B． 遵义会议决议</w:t>
      </w:r>
    </w:p>
    <w:p>
      <w:pPr>
        <w:spacing w:line="240" w:lineRule="auto"/>
        <w:textAlignment w:val="center"/>
      </w:pPr>
      <w:r>
        <w:rPr>
          <w:rFonts w:ascii="Times New Roman" w:hAnsi="Times New Roman" w:cs="Times New Roman"/>
          <w:sz w:val="21"/>
        </w:rPr>
        <w:t>C． 中共七大决议</w:t>
      </w:r>
      <w:r>
        <w:rPr>
          <w:rFonts w:hint="eastAsia" w:ascii="Times New Roman" w:hAnsi="Times New Roman" w:cs="Times New Roman"/>
          <w:sz w:val="21"/>
          <w:lang w:val="en-US" w:eastAsia="zh-CN"/>
        </w:rPr>
        <w:t xml:space="preserve">                </w:t>
      </w:r>
      <w:r>
        <w:rPr>
          <w:rFonts w:ascii="Times New Roman" w:hAnsi="Times New Roman" w:cs="Times New Roman"/>
          <w:sz w:val="21"/>
        </w:rPr>
        <w:t>D． 瓦窑堡会议决议</w:t>
      </w:r>
    </w:p>
    <w:p>
      <w:pPr>
        <w:spacing w:line="240" w:lineRule="auto"/>
        <w:textAlignment w:val="center"/>
      </w:pPr>
      <w:r>
        <w:rPr>
          <w:rFonts w:ascii="Times New Roman" w:hAnsi="Times New Roman" w:cs="Times New Roman"/>
          <w:sz w:val="21"/>
        </w:rPr>
        <w:t>28.韩愈在《原道》一文中指出：“今也举夷狄之法，而加之先王之教之上，几何其不胥（胥：全，都）而为夷也？”这说明他（　　）</w:t>
      </w:r>
    </w:p>
    <w:p>
      <w:pPr>
        <w:spacing w:line="240" w:lineRule="auto"/>
        <w:textAlignment w:val="center"/>
      </w:pPr>
      <w:r>
        <w:rPr>
          <w:rFonts w:ascii="Times New Roman" w:hAnsi="Times New Roman" w:cs="Times New Roman"/>
          <w:sz w:val="21"/>
        </w:rPr>
        <w:t>A． 主张将儒、释、道融合，三教合流</w:t>
      </w:r>
    </w:p>
    <w:p>
      <w:pPr>
        <w:spacing w:line="240" w:lineRule="auto"/>
        <w:textAlignment w:val="center"/>
      </w:pPr>
      <w:r>
        <w:rPr>
          <w:rFonts w:ascii="Times New Roman" w:hAnsi="Times New Roman" w:cs="Times New Roman"/>
          <w:sz w:val="21"/>
        </w:rPr>
        <w:t>B． 在思想上带有极端狭隘的民族偏见</w:t>
      </w:r>
    </w:p>
    <w:p>
      <w:pPr>
        <w:spacing w:line="240" w:lineRule="auto"/>
        <w:textAlignment w:val="center"/>
      </w:pPr>
      <w:r>
        <w:rPr>
          <w:rFonts w:ascii="Times New Roman" w:hAnsi="Times New Roman" w:cs="Times New Roman"/>
          <w:sz w:val="21"/>
        </w:rPr>
        <w:t>C． 提倡儒学复兴运动，力图重建信仰</w:t>
      </w:r>
    </w:p>
    <w:p>
      <w:pPr>
        <w:spacing w:line="240" w:lineRule="auto"/>
        <w:textAlignment w:val="center"/>
      </w:pPr>
      <w:r>
        <w:rPr>
          <w:rFonts w:ascii="Times New Roman" w:hAnsi="Times New Roman" w:cs="Times New Roman"/>
          <w:sz w:val="21"/>
        </w:rPr>
        <w:t>D． 反对举异质文化凌驾中国文化之上</w:t>
      </w:r>
    </w:p>
    <w:p>
      <w:pPr>
        <w:spacing w:line="240" w:lineRule="auto"/>
        <w:textAlignment w:val="center"/>
      </w:pPr>
      <w:r>
        <w:rPr>
          <w:rFonts w:ascii="Times New Roman" w:hAnsi="Times New Roman" w:cs="Times New Roman"/>
          <w:sz w:val="21"/>
        </w:rPr>
        <w:t>29.春秋战国时期，出现“百家争鸣”的局面，思想多元化；秦代“定法家于一尊”；西汉时期“罢黜百家，独尊儒术”，从而思想界形成了大一统局面。这一变化过程反映了（　　）</w:t>
      </w:r>
    </w:p>
    <w:p>
      <w:pPr>
        <w:spacing w:line="240" w:lineRule="auto"/>
        <w:textAlignment w:val="center"/>
      </w:pPr>
      <w:r>
        <w:rPr>
          <w:rFonts w:ascii="Times New Roman" w:hAnsi="Times New Roman" w:cs="Times New Roman"/>
          <w:sz w:val="21"/>
        </w:rPr>
        <w:t>A． 中国社会的大变革</w:t>
      </w:r>
      <w:r>
        <w:rPr>
          <w:rFonts w:hint="eastAsia" w:ascii="Times New Roman" w:hAnsi="Times New Roman" w:cs="Times New Roman"/>
          <w:sz w:val="21"/>
          <w:lang w:val="en-US" w:eastAsia="zh-CN"/>
        </w:rPr>
        <w:t xml:space="preserve">              </w:t>
      </w:r>
      <w:r>
        <w:rPr>
          <w:rFonts w:ascii="Times New Roman" w:hAnsi="Times New Roman" w:cs="Times New Roman"/>
          <w:sz w:val="21"/>
        </w:rPr>
        <w:t>B． 中国从分裂走向统一</w:t>
      </w:r>
    </w:p>
    <w:p>
      <w:pPr>
        <w:spacing w:line="240" w:lineRule="auto"/>
        <w:textAlignment w:val="center"/>
      </w:pPr>
      <w:r>
        <w:rPr>
          <w:rFonts w:ascii="Times New Roman" w:hAnsi="Times New Roman" w:cs="Times New Roman"/>
          <w:sz w:val="21"/>
        </w:rPr>
        <w:t>C． 文化专制统治日益加强</w:t>
      </w:r>
      <w:r>
        <w:rPr>
          <w:rFonts w:hint="eastAsia" w:ascii="Times New Roman" w:hAnsi="Times New Roman" w:cs="Times New Roman"/>
          <w:sz w:val="21"/>
          <w:lang w:val="en-US" w:eastAsia="zh-CN"/>
        </w:rPr>
        <w:t xml:space="preserve">          </w:t>
      </w:r>
      <w:r>
        <w:rPr>
          <w:rFonts w:ascii="Times New Roman" w:hAnsi="Times New Roman" w:cs="Times New Roman"/>
          <w:sz w:val="21"/>
        </w:rPr>
        <w:t>D． 儒家思想产生了巨大影响</w:t>
      </w:r>
    </w:p>
    <w:p>
      <w:pPr>
        <w:spacing w:line="240" w:lineRule="auto"/>
        <w:textAlignment w:val="center"/>
      </w:pPr>
      <w:r>
        <w:rPr>
          <w:rFonts w:ascii="Times New Roman" w:hAnsi="Times New Roman" w:cs="Times New Roman"/>
          <w:sz w:val="21"/>
        </w:rPr>
        <w:t>30.董仲舒再三提醒君主在利益之上还有正义，在力量之上还有良心，在权力之上还有“天”在临鉴。宣传君主政令失误、不遵道德、不行仁义，“天”就会以灾异示警，其实就是在权力已经无限的君主之上再安放一个权力更加无限的“天”。这带来的直接政治效果是（ ）</w:t>
      </w:r>
    </w:p>
    <w:p>
      <w:pPr>
        <w:spacing w:line="240" w:lineRule="auto"/>
        <w:textAlignment w:val="center"/>
      </w:pPr>
      <w:r>
        <w:rPr>
          <w:rFonts w:ascii="Times New Roman" w:hAnsi="Times New Roman" w:cs="Times New Roman"/>
          <w:sz w:val="21"/>
        </w:rPr>
        <w:t>A． 巩固封建君主专制制度</w:t>
      </w:r>
      <w:r>
        <w:rPr>
          <w:rFonts w:hint="eastAsia" w:ascii="Times New Roman" w:hAnsi="Times New Roman" w:cs="Times New Roman"/>
          <w:sz w:val="21"/>
          <w:lang w:val="en-US" w:eastAsia="zh-CN"/>
        </w:rPr>
        <w:t xml:space="preserve">        </w:t>
      </w:r>
      <w:r>
        <w:rPr>
          <w:rFonts w:ascii="Times New Roman" w:hAnsi="Times New Roman" w:cs="Times New Roman"/>
          <w:sz w:val="21"/>
        </w:rPr>
        <w:t>B． 推动儒家思想成为正统思想</w:t>
      </w:r>
    </w:p>
    <w:p>
      <w:pPr>
        <w:spacing w:line="240" w:lineRule="auto"/>
        <w:textAlignment w:val="center"/>
      </w:pPr>
      <w:r>
        <w:rPr>
          <w:rFonts w:ascii="Times New Roman" w:hAnsi="Times New Roman" w:cs="Times New Roman"/>
          <w:sz w:val="21"/>
        </w:rPr>
        <w:t>C． 制约了君主的专制权力</w:t>
      </w:r>
      <w:r>
        <w:rPr>
          <w:rFonts w:hint="eastAsia" w:ascii="Times New Roman" w:hAnsi="Times New Roman" w:cs="Times New Roman"/>
          <w:sz w:val="21"/>
          <w:lang w:val="en-US" w:eastAsia="zh-CN"/>
        </w:rPr>
        <w:t xml:space="preserve">        </w:t>
      </w:r>
      <w:r>
        <w:rPr>
          <w:rFonts w:ascii="Times New Roman" w:hAnsi="Times New Roman" w:cs="Times New Roman"/>
          <w:sz w:val="21"/>
        </w:rPr>
        <w:t>D． 形成“天人感应”的政治观</w:t>
      </w:r>
    </w:p>
    <w:p>
      <w:pPr>
        <w:spacing w:line="240" w:lineRule="auto"/>
        <w:jc w:val="center"/>
        <w:textAlignment w:val="center"/>
      </w:pPr>
      <w:r>
        <w:rPr>
          <w:rFonts w:ascii="Times New Roman" w:hAnsi="Times New Roman" w:cs="Times New Roman"/>
          <w:sz w:val="21"/>
        </w:rPr>
        <w:t>分卷II</w:t>
      </w:r>
    </w:p>
    <w:p>
      <w:pPr>
        <w:spacing w:line="240" w:lineRule="auto"/>
        <w:textAlignment w:val="center"/>
      </w:pPr>
      <w:r>
        <w:rPr>
          <w:rFonts w:ascii="Times New Roman" w:hAnsi="Times New Roman" w:cs="Times New Roman"/>
          <w:b/>
          <w:sz w:val="21"/>
        </w:rPr>
        <w:t>二、非选择题(共3小题,</w:t>
      </w:r>
      <w:r>
        <w:rPr>
          <w:rFonts w:hint="eastAsia" w:ascii="Times New Roman" w:hAnsi="Times New Roman" w:cs="Times New Roman"/>
          <w:b/>
          <w:sz w:val="21"/>
          <w:lang w:val="en-US" w:eastAsia="zh-CN"/>
        </w:rPr>
        <w:t xml:space="preserve"> </w:t>
      </w:r>
      <w:r>
        <w:rPr>
          <w:rFonts w:ascii="Times New Roman" w:hAnsi="Times New Roman" w:cs="Times New Roman"/>
          <w:b/>
          <w:sz w:val="21"/>
        </w:rPr>
        <w:t>共4</w:t>
      </w:r>
      <w:r>
        <w:rPr>
          <w:rFonts w:hint="eastAsia" w:ascii="Times New Roman" w:hAnsi="Times New Roman" w:cs="Times New Roman"/>
          <w:b/>
          <w:sz w:val="21"/>
          <w:lang w:val="en-US" w:eastAsia="zh-CN"/>
        </w:rPr>
        <w:t>0</w:t>
      </w:r>
      <w:r>
        <w:rPr>
          <w:rFonts w:ascii="Times New Roman" w:hAnsi="Times New Roman" w:cs="Times New Roman"/>
          <w:b/>
          <w:sz w:val="21"/>
        </w:rPr>
        <w:t xml:space="preserve">分)                                                                          </w:t>
      </w:r>
    </w:p>
    <w:p>
      <w:pPr>
        <w:spacing w:line="240" w:lineRule="auto"/>
        <w:textAlignment w:val="center"/>
      </w:pPr>
      <w:r>
        <w:rPr>
          <w:rFonts w:ascii="Times New Roman" w:hAnsi="Times New Roman" w:cs="Times New Roman"/>
          <w:sz w:val="21"/>
        </w:rPr>
        <w:t>31.读下图，回答问题。</w:t>
      </w:r>
    </w:p>
    <w:p>
      <w:pPr>
        <w:spacing w:line="240" w:lineRule="auto"/>
        <w:textAlignment w:val="center"/>
      </w:pPr>
      <w:r>
        <w:rPr>
          <w:rFonts w:ascii="Times New Roman" w:hAnsi="Times New Roman" w:cs="Times New Roman"/>
          <w:sz w:val="21"/>
        </w:rPr>
        <w:drawing>
          <wp:inline distT="0" distB="0" distL="0" distR="0">
            <wp:extent cx="3239135" cy="2223770"/>
            <wp:effectExtent l="0" t="0" r="18415" b="508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pic:cNvPicPr>
                      <a:picLocks noChangeAspect="1"/>
                    </pic:cNvPicPr>
                  </pic:nvPicPr>
                  <pic:blipFill>
                    <a:blip r:embed="rId10" cstate="print"/>
                    <a:stretch>
                      <a:fillRect/>
                    </a:stretch>
                  </pic:blipFill>
                  <pic:spPr>
                    <a:xfrm>
                      <a:off x="0" y="0"/>
                      <a:ext cx="3239135" cy="2223770"/>
                    </a:xfrm>
                    <a:prstGeom prst="rect">
                      <a:avLst/>
                    </a:prstGeom>
                  </pic:spPr>
                </pic:pic>
              </a:graphicData>
            </a:graphic>
          </wp:inline>
        </w:drawing>
      </w:r>
    </w:p>
    <w:p>
      <w:pPr>
        <w:spacing w:line="240" w:lineRule="auto"/>
        <w:textAlignment w:val="center"/>
      </w:pPr>
      <w:r>
        <w:rPr>
          <w:rFonts w:ascii="Times New Roman" w:hAnsi="Times New Roman" w:cs="Times New Roman"/>
          <w:sz w:val="21"/>
        </w:rPr>
        <w:t>请回答：</w:t>
      </w:r>
    </w:p>
    <w:p>
      <w:pPr>
        <w:spacing w:line="240" w:lineRule="auto"/>
        <w:textAlignment w:val="center"/>
      </w:pPr>
      <w:r>
        <w:rPr>
          <w:rFonts w:ascii="Times New Roman" w:hAnsi="Times New Roman" w:cs="Times New Roman"/>
          <w:sz w:val="21"/>
        </w:rPr>
        <w:t>(1)上述三幅图片分别反映了邓小平理论的三个时期，在这三个时期邓小平理论的核心内容分别是什么？</w:t>
      </w:r>
    </w:p>
    <w:p>
      <w:pPr>
        <w:spacing w:line="240" w:lineRule="auto"/>
        <w:textAlignment w:val="center"/>
      </w:pPr>
      <w:r>
        <w:rPr>
          <w:rFonts w:ascii="Times New Roman" w:hAnsi="Times New Roman" w:cs="Times New Roman"/>
          <w:sz w:val="21"/>
        </w:rPr>
        <w:t>(2)邓小平理论的形成和发展对我国社会主义建设的重大意义是什么？</w:t>
      </w:r>
    </w:p>
    <w:p>
      <w:pPr>
        <w:spacing w:line="240" w:lineRule="auto"/>
        <w:textAlignment w:val="center"/>
        <w:rPr>
          <w:rFonts w:ascii="Times New Roman" w:hAnsi="Times New Roman" w:cs="Times New Roman"/>
          <w:sz w:val="21"/>
        </w:rPr>
      </w:pPr>
      <w:bookmarkStart w:id="0" w:name="_GoBack"/>
      <w:bookmarkEnd w:id="0"/>
    </w:p>
    <w:p>
      <w:pPr>
        <w:spacing w:line="240" w:lineRule="auto"/>
        <w:textAlignment w:val="center"/>
      </w:pPr>
      <w:r>
        <w:rPr>
          <w:rFonts w:ascii="Times New Roman" w:hAnsi="Times New Roman" w:cs="Times New Roman"/>
          <w:sz w:val="21"/>
        </w:rPr>
        <w:t>32.进化论的问世，给东西方自然科学和社会发展带来了巨大影响。阅读下列材料：</w:t>
      </w:r>
    </w:p>
    <w:p>
      <w:pPr>
        <w:spacing w:line="240" w:lineRule="auto"/>
        <w:textAlignment w:val="center"/>
      </w:pPr>
      <w:r>
        <w:rPr>
          <w:rFonts w:ascii="Times New Roman" w:hAnsi="Times New Roman" w:cs="Times New Roman"/>
          <w:sz w:val="21"/>
        </w:rPr>
        <w:t>材料一 “哥白尼将地球摈出‘宇宙中心’，达尔文则将人类从‘自然界的中心’移走。”</w:t>
      </w:r>
    </w:p>
    <w:p>
      <w:pPr>
        <w:spacing w:line="240" w:lineRule="auto"/>
        <w:textAlignment w:val="center"/>
      </w:pPr>
      <w:r>
        <w:rPr>
          <w:rFonts w:ascii="Times New Roman" w:hAnsi="Times New Roman" w:cs="Times New Roman"/>
          <w:sz w:val="21"/>
        </w:rPr>
        <w:t>——[美]《科学人》2009年第2期</w:t>
      </w:r>
    </w:p>
    <w:p>
      <w:pPr>
        <w:spacing w:line="240" w:lineRule="auto"/>
        <w:textAlignment w:val="center"/>
      </w:pPr>
      <w:r>
        <w:rPr>
          <w:rFonts w:ascii="Times New Roman" w:hAnsi="Times New Roman" w:cs="Times New Roman"/>
          <w:sz w:val="21"/>
        </w:rPr>
        <w:t>材料二  孙中山指出：保皇派主张“各国皆由野蛮而专制，由专制而君主立宪，由君主立宪而始共和，次序井然，断难躐等”的爬行哲学完全是反乎进化之公理的……他认为，中国人民按照进化哲学奋起革命，必能以异常之速度前进，不仅足以突驾日本，而且能超过西方。——赵璐《进化论与中国近代思想观念的变革》</w:t>
      </w:r>
    </w:p>
    <w:p>
      <w:pPr>
        <w:spacing w:line="240" w:lineRule="auto"/>
        <w:textAlignment w:val="center"/>
      </w:pPr>
      <w:r>
        <w:rPr>
          <w:rFonts w:ascii="Times New Roman" w:hAnsi="Times New Roman" w:cs="Times New Roman"/>
          <w:sz w:val="21"/>
        </w:rPr>
        <w:t>材料三 《物种起源》存在许多不足，如达尔文当时并不清楚遗传、进化的分子机制，也不懂基因、遗传密码这些东西。……进化论遭遇挑战不可避免，后来德弗里斯提出突变论，埃尔德里奇和古尔德提出“间断平衡理论”。</w:t>
      </w:r>
    </w:p>
    <w:p>
      <w:pPr>
        <w:spacing w:line="240" w:lineRule="auto"/>
        <w:textAlignment w:val="center"/>
      </w:pPr>
      <w:r>
        <w:rPr>
          <w:rFonts w:ascii="Times New Roman" w:hAnsi="Times New Roman" w:cs="Times New Roman"/>
          <w:sz w:val="21"/>
        </w:rPr>
        <w:t>——刘华杰《被“劫持”的达尔文——对进化论传播历史的一点反思》</w:t>
      </w:r>
    </w:p>
    <w:p>
      <w:pPr>
        <w:spacing w:line="240" w:lineRule="auto"/>
        <w:textAlignment w:val="center"/>
      </w:pPr>
      <w:r>
        <w:rPr>
          <w:rFonts w:ascii="Times New Roman" w:hAnsi="Times New Roman" w:cs="Times New Roman"/>
          <w:sz w:val="21"/>
        </w:rPr>
        <w:t>请回答：</w:t>
      </w:r>
    </w:p>
    <w:p>
      <w:pPr>
        <w:spacing w:line="240" w:lineRule="auto"/>
        <w:textAlignment w:val="center"/>
      </w:pPr>
      <w:r>
        <w:rPr>
          <w:rFonts w:ascii="Times New Roman" w:hAnsi="Times New Roman" w:cs="Times New Roman"/>
          <w:sz w:val="21"/>
        </w:rPr>
        <w:t>(1)据材料一和所学知识回答，进化论“将人类从‘自然界的中心’移走”在当时有何重大意义？</w:t>
      </w:r>
    </w:p>
    <w:p>
      <w:pPr>
        <w:spacing w:line="240" w:lineRule="auto"/>
        <w:textAlignment w:val="center"/>
      </w:pPr>
      <w:r>
        <w:rPr>
          <w:rFonts w:ascii="Times New Roman" w:hAnsi="Times New Roman" w:cs="Times New Roman"/>
          <w:sz w:val="21"/>
        </w:rPr>
        <w:t>(2)材料二中孙中山的基本观点是什么？结合所学知识分析19世纪末20世纪初，进化论对中国社会政治思想产生了什么影响？</w:t>
      </w:r>
    </w:p>
    <w:p>
      <w:pPr>
        <w:spacing w:line="240" w:lineRule="auto"/>
        <w:textAlignment w:val="center"/>
        <w:rPr>
          <w:rFonts w:ascii="Times New Roman" w:hAnsi="Times New Roman" w:cs="Times New Roman"/>
          <w:sz w:val="21"/>
        </w:rPr>
      </w:pPr>
      <w:r>
        <w:rPr>
          <w:rFonts w:ascii="Times New Roman" w:hAnsi="Times New Roman" w:cs="Times New Roman"/>
          <w:sz w:val="21"/>
        </w:rPr>
        <w:t>(3)综合上述材料，说说你对科学自身发展规律的认识。</w:t>
      </w:r>
    </w:p>
    <w:p>
      <w:pPr>
        <w:spacing w:line="240" w:lineRule="auto"/>
        <w:textAlignment w:val="center"/>
      </w:pPr>
      <w:r>
        <w:rPr>
          <w:rFonts w:ascii="Times New Roman" w:hAnsi="Times New Roman" w:cs="Times New Roman"/>
          <w:sz w:val="21"/>
        </w:rPr>
        <w:t>33.阅读下列材料：</w:t>
      </w:r>
    </w:p>
    <w:p>
      <w:pPr>
        <w:spacing w:line="240" w:lineRule="auto"/>
        <w:textAlignment w:val="center"/>
      </w:pPr>
      <w:r>
        <w:rPr>
          <w:rFonts w:ascii="Times New Roman" w:hAnsi="Times New Roman" w:cs="Times New Roman"/>
          <w:sz w:val="21"/>
        </w:rPr>
        <w:t>材料一 凡是不能促进我们达到目标的一切东西，我们都应一概斥为无用。</w:t>
      </w:r>
    </w:p>
    <w:p>
      <w:pPr>
        <w:spacing w:line="240" w:lineRule="auto"/>
        <w:textAlignment w:val="center"/>
      </w:pPr>
      <w:r>
        <w:rPr>
          <w:rFonts w:ascii="Times New Roman" w:hAnsi="Times New Roman" w:cs="Times New Roman"/>
          <w:sz w:val="21"/>
        </w:rPr>
        <w:t>——斯宾诺莎</w:t>
      </w:r>
    </w:p>
    <w:p>
      <w:pPr>
        <w:spacing w:line="240" w:lineRule="auto"/>
        <w:textAlignment w:val="center"/>
      </w:pPr>
      <w:r>
        <w:rPr>
          <w:rFonts w:ascii="Times New Roman" w:hAnsi="Times New Roman" w:cs="Times New Roman"/>
          <w:sz w:val="21"/>
        </w:rPr>
        <w:t>材料二 当立法者们图谋夺取和破坏人民的财产或贬低他们的地位使其处于专断权力下的奴役状态时，立法者们就使自己与人民处于战争状态，人民因此就无须再予服从……人民享有恢复他们原来的自由的权利，并通过建立他们认为合适的新立法机关以谋求他们的安全和保证。当人民发现立法行为与他们的委托相抵触时，人民仍然享有最高的权利来罢免或更换立法机关。  ——洛克《政府论》</w:t>
      </w:r>
    </w:p>
    <w:p>
      <w:pPr>
        <w:spacing w:line="240" w:lineRule="auto"/>
        <w:textAlignment w:val="center"/>
      </w:pPr>
      <w:r>
        <w:rPr>
          <w:rFonts w:ascii="Times New Roman" w:hAnsi="Times New Roman" w:cs="Times New Roman"/>
          <w:sz w:val="21"/>
        </w:rPr>
        <w:t>材料三 社会秩序乃是为其他一切权利提供了基础的一项神圣权利。然而这项权利决不是出于自然，而是建立在约定之上的……因而，如果我们撇开社会公约中一切非本质的东西，我们就会发现社会契约可以简化为如下的词句：我们每个人都以其自身及其全部的力量共同置于公意的最高指导之下，并且我们在共同体中接纳每一个成员作为全体之不可分割的一</w:t>
      </w:r>
    </w:p>
    <w:p>
      <w:pPr>
        <w:spacing w:line="240" w:lineRule="auto"/>
        <w:textAlignment w:val="center"/>
      </w:pPr>
      <w:r>
        <w:rPr>
          <w:rFonts w:ascii="Times New Roman" w:hAnsi="Times New Roman" w:cs="Times New Roman"/>
          <w:sz w:val="21"/>
        </w:rPr>
        <w:t>部分。  ——卢梭《社会契约论》</w:t>
      </w:r>
    </w:p>
    <w:p>
      <w:pPr>
        <w:spacing w:line="240" w:lineRule="auto"/>
        <w:textAlignment w:val="center"/>
      </w:pPr>
      <w:r>
        <w:rPr>
          <w:rFonts w:ascii="Times New Roman" w:hAnsi="Times New Roman" w:cs="Times New Roman"/>
          <w:sz w:val="21"/>
        </w:rPr>
        <w:t>请回答：</w:t>
      </w:r>
    </w:p>
    <w:p>
      <w:pPr>
        <w:spacing w:line="240" w:lineRule="auto"/>
        <w:textAlignment w:val="center"/>
      </w:pPr>
      <w:r>
        <w:rPr>
          <w:rFonts w:ascii="Times New Roman" w:hAnsi="Times New Roman" w:cs="Times New Roman"/>
          <w:sz w:val="21"/>
        </w:rPr>
        <w:t>（1）材料一中，斯宾诺莎所说的目标是什么？“一切无用的东西”又是指什么？</w:t>
      </w:r>
    </w:p>
    <w:p>
      <w:pPr>
        <w:spacing w:line="240" w:lineRule="auto"/>
        <w:textAlignment w:val="center"/>
      </w:pPr>
      <w:r>
        <w:rPr>
          <w:rFonts w:ascii="Times New Roman" w:hAnsi="Times New Roman" w:cs="Times New Roman"/>
          <w:sz w:val="21"/>
        </w:rPr>
        <w:t>（2）材料二中，立法者与人民的关系是什么？结合所学知识，除了上述立法权外，还有什么权力？</w:t>
      </w:r>
    </w:p>
    <w:p>
      <w:pPr>
        <w:spacing w:line="240" w:lineRule="auto"/>
        <w:textAlignment w:val="center"/>
      </w:pPr>
      <w:r>
        <w:rPr>
          <w:rFonts w:ascii="Times New Roman" w:hAnsi="Times New Roman" w:cs="Times New Roman"/>
          <w:sz w:val="21"/>
        </w:rPr>
        <w:t>（3）材料三反映了作者怎样的思想观点？实质是什么?</w:t>
      </w:r>
    </w:p>
    <w:p>
      <w:pPr>
        <w:spacing w:line="240" w:lineRule="auto"/>
        <w:textAlignment w:val="center"/>
      </w:pPr>
      <w:r>
        <w:rPr>
          <w:rFonts w:ascii="Times New Roman" w:hAnsi="Times New Roman" w:cs="Times New Roman"/>
          <w:sz w:val="21"/>
        </w:rPr>
        <w:t>（4）以上材料反映了近代民主思想中三位杰出的思想家的思想，结合所学知识，总结三大思想家思想的共同之处。</w:t>
      </w:r>
    </w:p>
    <w:p>
      <w:pPr>
        <w:spacing w:line="240" w:lineRule="auto"/>
      </w:pPr>
      <w:r>
        <w:br w:type="page"/>
      </w:r>
    </w:p>
    <w:p>
      <w:pPr>
        <w:spacing w:line="240" w:lineRule="auto"/>
        <w:jc w:val="center"/>
        <w:textAlignment w:val="center"/>
      </w:pPr>
      <w:r>
        <w:rPr>
          <w:rFonts w:ascii="Times New Roman" w:hAnsi="Times New Roman" w:cs="Times New Roman"/>
          <w:b/>
          <w:sz w:val="32"/>
        </w:rPr>
        <w:t>答案解析</w:t>
      </w:r>
    </w:p>
    <w:p>
      <w:pPr>
        <w:spacing w:line="240" w:lineRule="auto"/>
        <w:textAlignment w:val="center"/>
      </w:pPr>
      <w:r>
        <w:rPr>
          <w:rFonts w:ascii="Times New Roman" w:hAnsi="Times New Roman" w:cs="Times New Roman"/>
          <w:sz w:val="21"/>
        </w:rPr>
        <w:t>1.【答案】A</w:t>
      </w:r>
    </w:p>
    <w:p>
      <w:pPr>
        <w:spacing w:line="240" w:lineRule="auto"/>
        <w:textAlignment w:val="center"/>
      </w:pPr>
      <w:r>
        <w:t>【解析】</w:t>
      </w:r>
      <w:r>
        <w:rPr>
          <w:rFonts w:ascii="Times New Roman" w:hAnsi="Times New Roman" w:cs="Times New Roman"/>
          <w:sz w:val="21"/>
        </w:rPr>
        <w:t>从材料“一事物必须是合乎某种理才能出现”，可见其认为理早于事物，故A项正确；“发明本心”强调内心的反省，与材料信息不符合，故B项错误；“万物皆生于两”认为世界的本原是阴阳二气，与材料认为“理”是世界本原的说法相冲突，故C项错误；“理在气中”的观点实际上认为气（物质）早于理而存在，与“一事物必须是合乎某种理才能出现”不吻合，故D项错误。</w:t>
      </w:r>
    </w:p>
    <w:p>
      <w:pPr>
        <w:spacing w:line="240" w:lineRule="auto"/>
        <w:textAlignment w:val="center"/>
      </w:pPr>
      <w:r>
        <w:rPr>
          <w:rFonts w:ascii="Times New Roman" w:hAnsi="Times New Roman" w:cs="Times New Roman"/>
          <w:sz w:val="21"/>
        </w:rPr>
        <w:t>2.【答案】C</w:t>
      </w:r>
    </w:p>
    <w:p>
      <w:pPr>
        <w:spacing w:line="240" w:lineRule="auto"/>
        <w:textAlignment w:val="center"/>
      </w:pPr>
      <w:r>
        <w:t>【解析】</w:t>
      </w:r>
      <w:r>
        <w:rPr>
          <w:rFonts w:ascii="Times New Roman" w:hAnsi="Times New Roman" w:cs="Times New Roman"/>
          <w:sz w:val="21"/>
        </w:rPr>
        <w:t>从材料中“狂僧”“狂且逸”“摧格律”“锋芒疾”“唐朝”等信息可推断出是唐朝僧人的草书，C项符合要求。A项是东晋王羲之的行书，B项是唐代柳公权的楷书，D项是唐代颜真卿的行书。</w:t>
      </w:r>
    </w:p>
    <w:p>
      <w:pPr>
        <w:spacing w:line="240" w:lineRule="auto"/>
        <w:textAlignment w:val="center"/>
      </w:pPr>
      <w:r>
        <w:rPr>
          <w:rFonts w:ascii="Times New Roman" w:hAnsi="Times New Roman" w:cs="Times New Roman"/>
          <w:sz w:val="21"/>
        </w:rPr>
        <w:t>3.【答案】D</w:t>
      </w:r>
    </w:p>
    <w:p>
      <w:pPr>
        <w:spacing w:line="240" w:lineRule="auto"/>
        <w:textAlignment w:val="center"/>
      </w:pPr>
      <w:r>
        <w:t>【解析】</w:t>
      </w:r>
      <w:r>
        <w:rPr>
          <w:rFonts w:ascii="Times New Roman" w:hAnsi="Times New Roman" w:cs="Times New Roman"/>
          <w:sz w:val="21"/>
        </w:rPr>
        <w:t>题中三人的科学成就极大地推动了当时科技革命的发展，推动了人类文明的进程。</w:t>
      </w:r>
    </w:p>
    <w:p>
      <w:pPr>
        <w:spacing w:line="240" w:lineRule="auto"/>
        <w:textAlignment w:val="center"/>
      </w:pPr>
      <w:r>
        <w:rPr>
          <w:rFonts w:ascii="Times New Roman" w:hAnsi="Times New Roman" w:cs="Times New Roman"/>
          <w:sz w:val="21"/>
        </w:rPr>
        <w:t>4.【答案】D</w:t>
      </w:r>
    </w:p>
    <w:p>
      <w:pPr>
        <w:spacing w:line="240" w:lineRule="auto"/>
        <w:textAlignment w:val="center"/>
      </w:pPr>
      <w:r>
        <w:t>【解析】</w:t>
      </w:r>
      <w:r>
        <w:rPr>
          <w:rFonts w:ascii="Times New Roman" w:hAnsi="Times New Roman" w:cs="Times New Roman"/>
          <w:sz w:val="21"/>
        </w:rPr>
        <w:t>上述观点反映出人文主义精神的兴起与发展，与民主法制的诉求无关，故A项错误；上述观点体现出对人的自由的追求，与功利主义色彩无关，故B项错误；普罗泰格拉的观点，推动人们逐步摆脱对神的敬畏和崇拜，与宗教束缚无关，故C项错误；上述观点依次推动人们摆脱对神的敬畏和崇拜、天主教会的精神独裁以及封建制度的束缚，反映出人们对自由事业不懈追求，故D项正确。</w:t>
      </w:r>
    </w:p>
    <w:p>
      <w:pPr>
        <w:spacing w:line="240" w:lineRule="auto"/>
        <w:textAlignment w:val="center"/>
      </w:pPr>
      <w:r>
        <w:rPr>
          <w:rFonts w:ascii="Times New Roman" w:hAnsi="Times New Roman" w:cs="Times New Roman"/>
          <w:sz w:val="21"/>
        </w:rPr>
        <w:t>5.【答案】B</w:t>
      </w:r>
    </w:p>
    <w:p>
      <w:pPr>
        <w:spacing w:line="240" w:lineRule="auto"/>
        <w:textAlignment w:val="center"/>
      </w:pPr>
      <w:r>
        <w:t>【解析】</w:t>
      </w:r>
      <w:r>
        <w:rPr>
          <w:rFonts w:ascii="Times New Roman" w:hAnsi="Times New Roman" w:cs="Times New Roman"/>
          <w:sz w:val="21"/>
        </w:rPr>
        <w:t>坚持以经济建设为中心，坚持改革开放是十一届三中全会的内容；提出建立社会主义市场经济体制的目标是在中共十四大；中共十三大分三步走实现现代化的战略部署是对十二大提出的经济发展战略部署作了进一步地丰富和发展；只有B项属于中共十三大对十一届三中全会思想路线的肯定和发展。</w:t>
      </w:r>
    </w:p>
    <w:p>
      <w:pPr>
        <w:spacing w:line="240" w:lineRule="auto"/>
        <w:textAlignment w:val="center"/>
      </w:pPr>
      <w:r>
        <w:rPr>
          <w:rFonts w:ascii="Times New Roman" w:hAnsi="Times New Roman" w:cs="Times New Roman"/>
          <w:sz w:val="21"/>
        </w:rPr>
        <w:t>6.【答案】B</w:t>
      </w:r>
    </w:p>
    <w:p>
      <w:pPr>
        <w:spacing w:line="240" w:lineRule="auto"/>
        <w:textAlignment w:val="center"/>
      </w:pPr>
      <w:r>
        <w:t>【解析】</w:t>
      </w:r>
      <w:r>
        <w:rPr>
          <w:rFonts w:ascii="Times New Roman" w:hAnsi="Times New Roman" w:cs="Times New Roman"/>
          <w:sz w:val="21"/>
        </w:rPr>
        <w:t>“通《春秋》，以郡县吏察举”表明文翁受重用是因为在儒学上的研究水平较高，而且材料只提及文翁籍贯，并没有说到他的家庭身世如何，故A项错误；文翁本人因为“通《春秋》，以郡县吏察举”，在成都办学官，其弟子中按照学业水平“高者以补郡县吏，次为孝弟力田”，这些都说明了当时儒学的社会地位是很高的，故B项正确；材料中反映文翁担任郡守，也提到学官弟子担任郡县吏，但是无法表明“都可自行任命”，故C项错误；材料体现的是地方官学，但是不能据此判断“只有官学”，故D项错误。</w:t>
      </w:r>
    </w:p>
    <w:p>
      <w:pPr>
        <w:spacing w:line="240" w:lineRule="auto"/>
        <w:textAlignment w:val="center"/>
      </w:pPr>
      <w:r>
        <w:rPr>
          <w:rFonts w:ascii="Times New Roman" w:hAnsi="Times New Roman" w:cs="Times New Roman"/>
          <w:sz w:val="21"/>
        </w:rPr>
        <w:t>7.【答案】A</w:t>
      </w:r>
    </w:p>
    <w:p>
      <w:pPr>
        <w:spacing w:line="240" w:lineRule="auto"/>
        <w:textAlignment w:val="center"/>
      </w:pPr>
      <w:r>
        <w:t>【解析】</w:t>
      </w:r>
      <w:r>
        <w:rPr>
          <w:rFonts w:ascii="Times New Roman" w:hAnsi="Times New Roman" w:cs="Times New Roman"/>
          <w:sz w:val="21"/>
        </w:rPr>
        <w:t>根据题干提示信息可知，主张权力属于人民的卢梭是法国启蒙运动中著名的思想家，其核心主张是人民主权说和社会契约论。</w:t>
      </w:r>
    </w:p>
    <w:p>
      <w:pPr>
        <w:spacing w:line="240" w:lineRule="auto"/>
        <w:textAlignment w:val="center"/>
      </w:pPr>
      <w:r>
        <w:rPr>
          <w:rFonts w:ascii="Times New Roman" w:hAnsi="Times New Roman" w:cs="Times New Roman"/>
          <w:sz w:val="21"/>
        </w:rPr>
        <w:t>8.【答案】A</w:t>
      </w:r>
    </w:p>
    <w:p>
      <w:pPr>
        <w:spacing w:line="240" w:lineRule="auto"/>
        <w:textAlignment w:val="center"/>
      </w:pPr>
      <w:r>
        <w:t>【解析】</w:t>
      </w:r>
      <w:r>
        <w:rPr>
          <w:rFonts w:ascii="Times New Roman" w:hAnsi="Times New Roman" w:cs="Times New Roman"/>
          <w:sz w:val="21"/>
        </w:rPr>
        <w:t>孔子开创私人办学之风，主张“有教无类”，打破了贵族垄断教育的局面，扩大了教育的范围，其许多教育思想和学习方法对后世有着深远的影响，故鉴于孔子对中国教育的发展贡献，有人建议把孔子诞辰之日作为教师节。</w:t>
      </w:r>
    </w:p>
    <w:p>
      <w:pPr>
        <w:spacing w:line="240" w:lineRule="auto"/>
        <w:textAlignment w:val="center"/>
      </w:pPr>
      <w:r>
        <w:rPr>
          <w:rFonts w:ascii="Times New Roman" w:hAnsi="Times New Roman" w:cs="Times New Roman"/>
          <w:sz w:val="21"/>
        </w:rPr>
        <w:t>9.【答案】A</w:t>
      </w:r>
    </w:p>
    <w:p>
      <w:pPr>
        <w:spacing w:line="240" w:lineRule="auto"/>
        <w:textAlignment w:val="center"/>
      </w:pPr>
      <w:r>
        <w:t>【解析】</w:t>
      </w:r>
      <w:r>
        <w:rPr>
          <w:rFonts w:ascii="Times New Roman" w:hAnsi="Times New Roman" w:cs="Times New Roman"/>
          <w:sz w:val="21"/>
        </w:rPr>
        <w:t>元曲“文而不晦，俗而不俚”“明白如话”反映了市民的需求，逐渐的倾向于大众化。从根本上说是由于商品经济的发展造成的。故选A。B项错误，元代政治黑暗，知识分子地位较低；C项说法错误，知识分子地位低下，仕途无望，把一腔的热情融进了元曲的创作，因此文化水平较高；D项和材料无关。</w:t>
      </w:r>
    </w:p>
    <w:p>
      <w:pPr>
        <w:spacing w:line="240" w:lineRule="auto"/>
        <w:textAlignment w:val="center"/>
      </w:pPr>
      <w:r>
        <w:rPr>
          <w:rFonts w:ascii="Times New Roman" w:hAnsi="Times New Roman" w:cs="Times New Roman"/>
          <w:sz w:val="21"/>
        </w:rPr>
        <w:t>10.【答案】B</w:t>
      </w:r>
    </w:p>
    <w:p>
      <w:pPr>
        <w:spacing w:line="240" w:lineRule="auto"/>
        <w:textAlignment w:val="center"/>
      </w:pPr>
      <w:r>
        <w:t>【解析】</w:t>
      </w:r>
      <w:r>
        <w:rPr>
          <w:rFonts w:ascii="Times New Roman" w:hAnsi="Times New Roman" w:cs="Times New Roman"/>
          <w:sz w:val="21"/>
        </w:rPr>
        <w:t>解答本题的关键是弄清近代自然科学发展与启蒙运动的关系，近代自然科学的发展，进一步解放了人们的思想，为启蒙思想家认识人类社会提供了思想武器，从而推动启蒙运动的兴起，由此可见B项最符合图片寓意，故B项正确；A项观点过于绝对，故A项错误；C项观点明显错误，牛顿的力学体系与相对论无关，故C项错误；D项观点正确，但与图片信息没有关联，故D项错误。</w:t>
      </w:r>
    </w:p>
    <w:p>
      <w:pPr>
        <w:spacing w:line="240" w:lineRule="auto"/>
        <w:textAlignment w:val="center"/>
      </w:pPr>
      <w:r>
        <w:rPr>
          <w:rFonts w:ascii="Times New Roman" w:hAnsi="Times New Roman" w:cs="Times New Roman"/>
          <w:sz w:val="21"/>
        </w:rPr>
        <w:t>11.【答案】B</w:t>
      </w:r>
    </w:p>
    <w:p>
      <w:pPr>
        <w:spacing w:line="240" w:lineRule="auto"/>
        <w:textAlignment w:val="center"/>
      </w:pPr>
      <w:r>
        <w:t>【解析】</w:t>
      </w:r>
      <w:r>
        <w:rPr>
          <w:rFonts w:ascii="Times New Roman" w:hAnsi="Times New Roman" w:cs="Times New Roman"/>
          <w:sz w:val="21"/>
        </w:rPr>
        <w:t>材料否定孔子的绝对权威，认为不要把孔学神化，要有自己的见解。B项符合题意。</w:t>
      </w:r>
    </w:p>
    <w:p>
      <w:pPr>
        <w:spacing w:line="240" w:lineRule="auto"/>
        <w:textAlignment w:val="center"/>
      </w:pPr>
      <w:r>
        <w:rPr>
          <w:rFonts w:ascii="Times New Roman" w:hAnsi="Times New Roman" w:cs="Times New Roman"/>
          <w:sz w:val="21"/>
        </w:rPr>
        <w:t>12.【答案】A</w:t>
      </w:r>
    </w:p>
    <w:p>
      <w:pPr>
        <w:spacing w:line="240" w:lineRule="auto"/>
        <w:textAlignment w:val="center"/>
      </w:pPr>
      <w:r>
        <w:t>【解析】</w:t>
      </w:r>
      <w:r>
        <w:rPr>
          <w:rFonts w:ascii="Times New Roman" w:hAnsi="Times New Roman" w:cs="Times New Roman"/>
          <w:sz w:val="21"/>
        </w:rPr>
        <w:t>李鸿章是洋务运动的代表人物，主张用西方先进科技来维护清朝的封建统治，显然，他裱糊的“屋子”是清朝封建制度，所用的“材料”是西方先进科技。</w:t>
      </w:r>
    </w:p>
    <w:p>
      <w:pPr>
        <w:spacing w:line="240" w:lineRule="auto"/>
        <w:textAlignment w:val="center"/>
      </w:pPr>
      <w:r>
        <w:rPr>
          <w:rFonts w:ascii="Times New Roman" w:hAnsi="Times New Roman" w:cs="Times New Roman"/>
          <w:sz w:val="21"/>
        </w:rPr>
        <w:t>13.【答案】A</w:t>
      </w:r>
    </w:p>
    <w:p>
      <w:pPr>
        <w:spacing w:line="240" w:lineRule="auto"/>
        <w:textAlignment w:val="center"/>
      </w:pPr>
      <w:r>
        <w:t>【解析】</w:t>
      </w:r>
      <w:r>
        <w:rPr>
          <w:rFonts w:ascii="Times New Roman" w:hAnsi="Times New Roman" w:cs="Times New Roman"/>
          <w:sz w:val="21"/>
        </w:rPr>
        <w:t>根据材料中他承认时间、空间的客观存在，也相信有上帝可判断此人为牛顿，他创立了经典力学体系，故A项正确；伽利略开创了近代实验科学，故B项错误；赫兹最早对光电效应做出了解释，故C项错误；爱因斯坦为原子能利用提供科学基础，故D项错误。</w:t>
      </w:r>
    </w:p>
    <w:p>
      <w:pPr>
        <w:spacing w:line="240" w:lineRule="auto"/>
        <w:textAlignment w:val="center"/>
      </w:pPr>
      <w:r>
        <w:rPr>
          <w:rFonts w:ascii="Times New Roman" w:hAnsi="Times New Roman" w:cs="Times New Roman"/>
          <w:sz w:val="21"/>
        </w:rPr>
        <w:t>14.【答案】D</w:t>
      </w:r>
    </w:p>
    <w:p>
      <w:pPr>
        <w:spacing w:line="240" w:lineRule="auto"/>
        <w:textAlignment w:val="center"/>
      </w:pPr>
      <w:r>
        <w:t>【解析】</w:t>
      </w:r>
      <w:r>
        <w:rPr>
          <w:rFonts w:ascii="Times New Roman" w:hAnsi="Times New Roman" w:cs="Times New Roman"/>
          <w:sz w:val="21"/>
        </w:rPr>
        <w:t>　A项错误，体现在社会上理是儒家伦理道德，是唯心主义的；B项错误，理是强加到人身上去的道德观念，并非生来就有；C项错误，理是体现最高统治者的意志的；D项正确，宋明理学的“理”主要是指“三纲五常”，这是维护封建统治的伦理道德。</w:t>
      </w:r>
    </w:p>
    <w:p>
      <w:pPr>
        <w:spacing w:line="240" w:lineRule="auto"/>
        <w:textAlignment w:val="center"/>
      </w:pPr>
      <w:r>
        <w:rPr>
          <w:rFonts w:ascii="Times New Roman" w:hAnsi="Times New Roman" w:cs="Times New Roman"/>
          <w:sz w:val="21"/>
        </w:rPr>
        <w:t>15.【答案】C</w:t>
      </w:r>
    </w:p>
    <w:p>
      <w:pPr>
        <w:spacing w:line="240" w:lineRule="auto"/>
        <w:textAlignment w:val="center"/>
      </w:pPr>
      <w:r>
        <w:t>【解析】</w:t>
      </w:r>
      <w:r>
        <w:rPr>
          <w:rFonts w:ascii="Times New Roman" w:hAnsi="Times New Roman" w:cs="Times New Roman"/>
          <w:sz w:val="21"/>
        </w:rPr>
        <w:t>注意题干限制语“以历史的眼光”。达·芬奇的《蒙娜丽莎》，抛弃了中世纪的宗教气息，展现人性的美，体现了人文主义思想。以历史的眼光来审视其独特魅力在于人性在艺术造型中的觉醒。</w:t>
      </w:r>
    </w:p>
    <w:p>
      <w:pPr>
        <w:spacing w:line="240" w:lineRule="auto"/>
        <w:textAlignment w:val="center"/>
      </w:pPr>
      <w:r>
        <w:rPr>
          <w:rFonts w:ascii="Times New Roman" w:hAnsi="Times New Roman" w:cs="Times New Roman"/>
          <w:sz w:val="21"/>
        </w:rPr>
        <w:t>16.【答案】B</w:t>
      </w:r>
    </w:p>
    <w:p>
      <w:pPr>
        <w:spacing w:line="240" w:lineRule="auto"/>
        <w:textAlignment w:val="center"/>
      </w:pPr>
      <w:r>
        <w:t>【解析】</w:t>
      </w:r>
      <w:r>
        <w:rPr>
          <w:rFonts w:ascii="Times New Roman" w:hAnsi="Times New Roman" w:cs="Times New Roman"/>
          <w:sz w:val="21"/>
        </w:rPr>
        <w:t>甲骨文是我国目前知道的最早的成熟文字；金文是指铸刻在殷周青铜器上的文字，也叫钟鼎文；秦朝时把小篆作为通行全国的文字；隶书在汉代时候发展更成熟。</w:t>
      </w:r>
    </w:p>
    <w:p>
      <w:pPr>
        <w:spacing w:line="240" w:lineRule="auto"/>
        <w:textAlignment w:val="center"/>
      </w:pPr>
      <w:r>
        <w:rPr>
          <w:rFonts w:ascii="Times New Roman" w:hAnsi="Times New Roman" w:cs="Times New Roman"/>
          <w:sz w:val="21"/>
        </w:rPr>
        <w:t>17.【答案】A</w:t>
      </w:r>
    </w:p>
    <w:p>
      <w:pPr>
        <w:spacing w:line="240" w:lineRule="auto"/>
        <w:textAlignment w:val="center"/>
      </w:pPr>
      <w:r>
        <w:t>【解析】</w:t>
      </w:r>
      <w:r>
        <w:rPr>
          <w:rFonts w:ascii="Times New Roman" w:hAnsi="Times New Roman" w:cs="Times New Roman"/>
          <w:sz w:val="21"/>
        </w:rPr>
        <w:t>材料“一个人据有两个人食粮的好处的时候起，平等就消失了”说明平等的消失是因为一个人占据了另一个人的食粮，只有在私有制情况下才会出现这种情况。所以不平等的根源是财产私有制，这种不平等的扩大就出现了奴役和贫困。故选择A。</w:t>
      </w:r>
    </w:p>
    <w:p>
      <w:pPr>
        <w:spacing w:line="240" w:lineRule="auto"/>
        <w:textAlignment w:val="center"/>
      </w:pPr>
      <w:r>
        <w:rPr>
          <w:rFonts w:ascii="Times New Roman" w:hAnsi="Times New Roman" w:cs="Times New Roman"/>
          <w:sz w:val="21"/>
        </w:rPr>
        <w:t>18.【答案】B</w:t>
      </w:r>
    </w:p>
    <w:p>
      <w:pPr>
        <w:spacing w:line="240" w:lineRule="auto"/>
        <w:textAlignment w:val="center"/>
      </w:pPr>
      <w:r>
        <w:t>【解析】</w:t>
      </w:r>
      <w:r>
        <w:rPr>
          <w:rFonts w:ascii="Times New Roman" w:hAnsi="Times New Roman" w:cs="Times New Roman"/>
          <w:sz w:val="21"/>
        </w:rPr>
        <w:t>根据材料内容，可知叙述的是“公车上书”。“公车上书”使维新变法从思想宣传演变成为政治行动，维新变法昙花一现，但却给人们思想以极大的解放。故B项符合题意。</w:t>
      </w:r>
    </w:p>
    <w:p>
      <w:pPr>
        <w:spacing w:line="240" w:lineRule="auto"/>
        <w:textAlignment w:val="center"/>
      </w:pPr>
      <w:r>
        <w:rPr>
          <w:rFonts w:ascii="Times New Roman" w:hAnsi="Times New Roman" w:cs="Times New Roman"/>
          <w:sz w:val="21"/>
        </w:rPr>
        <w:t>19.【答案】D</w:t>
      </w:r>
    </w:p>
    <w:p>
      <w:pPr>
        <w:spacing w:line="240" w:lineRule="auto"/>
        <w:textAlignment w:val="center"/>
      </w:pPr>
      <w:r>
        <w:t>【解析】</w:t>
      </w:r>
      <w:r>
        <w:rPr>
          <w:rFonts w:ascii="Times New Roman" w:hAnsi="Times New Roman" w:cs="Times New Roman"/>
          <w:sz w:val="21"/>
        </w:rPr>
        <w:t>孔子的“仁”在为人处事、道德修养和人际关系等方面具有规范引领作用，故A项错误；孔子为儒家创始人，思想独成一家，不能说其理论体系不完善，故B项错误；60多处“仁”，意义各有不同，但每处都有具体的行为指向或思想引领，故C项错误；《论语》是记录孔子及其弟子言行的书，其60多处“仁”，都是具体行为指导或思想引领，故D项正确。</w:t>
      </w:r>
    </w:p>
    <w:p>
      <w:pPr>
        <w:spacing w:line="240" w:lineRule="auto"/>
        <w:textAlignment w:val="center"/>
      </w:pPr>
      <w:r>
        <w:rPr>
          <w:rFonts w:ascii="Times New Roman" w:hAnsi="Times New Roman" w:cs="Times New Roman"/>
          <w:sz w:val="21"/>
        </w:rPr>
        <w:t>20.【答案】B</w:t>
      </w:r>
    </w:p>
    <w:p>
      <w:pPr>
        <w:spacing w:line="240" w:lineRule="auto"/>
        <w:textAlignment w:val="center"/>
      </w:pPr>
      <w:r>
        <w:t>【解析】</w:t>
      </w:r>
      <w:r>
        <w:rPr>
          <w:rFonts w:ascii="Times New Roman" w:hAnsi="Times New Roman" w:cs="Times New Roman"/>
          <w:sz w:val="21"/>
        </w:rPr>
        <w:t>“百家争鸣”局面的出现，是当时政治、经济、思想文化、学术教育发展的必然结果，①②③都属其列。“诸子百家”中既有唯物主义思想，也有唯心主义思想，各种思想相互批驳，彼此融合，但不存在谁战胜谁的问题，排除④。</w:t>
      </w:r>
    </w:p>
    <w:p>
      <w:pPr>
        <w:spacing w:line="240" w:lineRule="auto"/>
        <w:textAlignment w:val="center"/>
      </w:pPr>
      <w:r>
        <w:rPr>
          <w:rFonts w:ascii="Times New Roman" w:hAnsi="Times New Roman" w:cs="Times New Roman"/>
          <w:sz w:val="21"/>
        </w:rPr>
        <w:t>21.【答案】D</w:t>
      </w:r>
    </w:p>
    <w:p>
      <w:pPr>
        <w:spacing w:line="240" w:lineRule="auto"/>
        <w:textAlignment w:val="center"/>
      </w:pPr>
      <w:r>
        <w:t>【解析】</w:t>
      </w:r>
      <w:r>
        <w:rPr>
          <w:rFonts w:ascii="Times New Roman" w:hAnsi="Times New Roman" w:cs="Times New Roman"/>
          <w:sz w:val="21"/>
        </w:rPr>
        <w:t>《洛神赋图》是东晋顾恺之的作品，北宋风俗画的代表是《清明上河图》。</w:t>
      </w:r>
    </w:p>
    <w:p>
      <w:pPr>
        <w:spacing w:line="240" w:lineRule="auto"/>
        <w:textAlignment w:val="center"/>
      </w:pPr>
      <w:r>
        <w:rPr>
          <w:rFonts w:ascii="Times New Roman" w:hAnsi="Times New Roman" w:cs="Times New Roman"/>
          <w:sz w:val="21"/>
        </w:rPr>
        <w:t>22.【答案】D</w:t>
      </w:r>
    </w:p>
    <w:p>
      <w:pPr>
        <w:spacing w:line="240" w:lineRule="auto"/>
        <w:textAlignment w:val="center"/>
      </w:pPr>
      <w:r>
        <w:t>【解析】</w:t>
      </w:r>
      <w:r>
        <w:rPr>
          <w:rFonts w:ascii="Times New Roman" w:hAnsi="Times New Roman" w:cs="Times New Roman"/>
          <w:sz w:val="21"/>
        </w:rPr>
        <w:t>材料并未体现对上帝要诚实的思想，故A项错误；材料体现的是人用祈祷代替自身的努力是人性的懦弱，更多的是强调人而不是思考人生的价值，故B项错误；材料主要说的是不要依靠上帝，而是要依靠自己，并非否定上帝的作用，故C项错误；人文主义主张以人为中心而不是以神为中心，主张人要通过自己的努力获得幸福，这与牛顿的说法内涵一致，故D项正确。</w:t>
      </w:r>
    </w:p>
    <w:p>
      <w:pPr>
        <w:spacing w:line="240" w:lineRule="auto"/>
        <w:textAlignment w:val="center"/>
      </w:pPr>
      <w:r>
        <w:rPr>
          <w:rFonts w:ascii="Times New Roman" w:hAnsi="Times New Roman" w:cs="Times New Roman"/>
          <w:sz w:val="21"/>
        </w:rPr>
        <w:t>23.【答案】C</w:t>
      </w:r>
    </w:p>
    <w:p>
      <w:pPr>
        <w:spacing w:line="240" w:lineRule="auto"/>
        <w:textAlignment w:val="center"/>
      </w:pPr>
      <w:r>
        <w:t>【解析】</w:t>
      </w:r>
      <w:r>
        <w:rPr>
          <w:rFonts w:ascii="Times New Roman" w:hAnsi="Times New Roman" w:cs="Times New Roman"/>
          <w:sz w:val="21"/>
        </w:rPr>
        <w:t>本题考查学生对基础知识的掌握。从梅先生的剧照可以看出，梅先生演绎的是我国的国粹京剧。乾隆末年，流行于安徽一带的徽剧戏班进京演出，徽剧戏班进京后经过与其他剧种的不断融合吸收，在北京形成了新的剧种，即京剧。因此，京剧名称的得来并非是C项所说。其他三项均是对京剧特点的准确表述。</w:t>
      </w:r>
    </w:p>
    <w:p>
      <w:pPr>
        <w:spacing w:line="240" w:lineRule="auto"/>
        <w:textAlignment w:val="center"/>
      </w:pPr>
      <w:r>
        <w:rPr>
          <w:rFonts w:ascii="Times New Roman" w:hAnsi="Times New Roman" w:cs="Times New Roman"/>
          <w:sz w:val="21"/>
        </w:rPr>
        <w:t>24.【答案】D</w:t>
      </w:r>
    </w:p>
    <w:p>
      <w:pPr>
        <w:spacing w:line="240" w:lineRule="auto"/>
        <w:textAlignment w:val="center"/>
      </w:pPr>
      <w:r>
        <w:t>【解析】</w:t>
      </w:r>
      <w:r>
        <w:rPr>
          <w:rFonts w:ascii="Times New Roman" w:hAnsi="Times New Roman" w:cs="Times New Roman"/>
          <w:sz w:val="21"/>
        </w:rPr>
        <w:t>董仲舒的新儒学是在儒家思想的基础上吸收了法家、道家、阴阳五行家等思想而成。所以此题正确选项是D。</w:t>
      </w:r>
    </w:p>
    <w:p>
      <w:pPr>
        <w:spacing w:line="240" w:lineRule="auto"/>
        <w:textAlignment w:val="center"/>
      </w:pPr>
      <w:r>
        <w:rPr>
          <w:rFonts w:ascii="Times New Roman" w:hAnsi="Times New Roman" w:cs="Times New Roman"/>
          <w:sz w:val="21"/>
        </w:rPr>
        <w:t>25.【答案】A</w:t>
      </w:r>
    </w:p>
    <w:p>
      <w:pPr>
        <w:spacing w:line="240" w:lineRule="auto"/>
        <w:textAlignment w:val="center"/>
      </w:pPr>
      <w:r>
        <w:t>【解析】</w:t>
      </w:r>
      <w:r>
        <w:rPr>
          <w:rFonts w:ascii="Times New Roman" w:hAnsi="Times New Roman" w:cs="Times New Roman"/>
          <w:sz w:val="21"/>
        </w:rPr>
        <w:t>分析题干材料中数据可以看出介绍马克思主义的文章数量达到36篇，通过数据对比可知《新青年》开始主要宣传马克思主义，也说明马克思主义在当时已成为一股强大思潮。B、C、D三项说法与史实不符。故选A项。</w:t>
      </w:r>
    </w:p>
    <w:p>
      <w:pPr>
        <w:spacing w:line="240" w:lineRule="auto"/>
        <w:textAlignment w:val="center"/>
      </w:pPr>
      <w:r>
        <w:rPr>
          <w:rFonts w:ascii="Times New Roman" w:hAnsi="Times New Roman" w:cs="Times New Roman"/>
          <w:sz w:val="21"/>
        </w:rPr>
        <w:t>26.【答案】D</w:t>
      </w:r>
    </w:p>
    <w:p>
      <w:pPr>
        <w:spacing w:line="240" w:lineRule="auto"/>
        <w:textAlignment w:val="center"/>
      </w:pPr>
      <w:r>
        <w:t>【解析】</w:t>
      </w:r>
      <w:r>
        <w:rPr>
          <w:rFonts w:ascii="Times New Roman" w:hAnsi="Times New Roman" w:cs="Times New Roman"/>
          <w:sz w:val="21"/>
        </w:rPr>
        <w:t>题干中提到的是明清小说对传统文化中精华部分的包容，而不是包容整个传统文化，故A项错误；题中提到是明清小说经过世俗化走进千家万户，并不是为了满足君主专制的需要，故B项错误；题干中并没有提到与商品经济的关系，故C项错误；题干中提到明清小说通过包容传统文化中的精华，进行世俗化图解，从而走进千家万户，说明了明清小说具有较强的适应性，故D项正确。</w:t>
      </w:r>
    </w:p>
    <w:p>
      <w:pPr>
        <w:spacing w:line="240" w:lineRule="auto"/>
        <w:textAlignment w:val="center"/>
      </w:pPr>
      <w:r>
        <w:rPr>
          <w:rFonts w:ascii="Times New Roman" w:hAnsi="Times New Roman" w:cs="Times New Roman"/>
          <w:sz w:val="21"/>
        </w:rPr>
        <w:t>27.【答案】B</w:t>
      </w:r>
    </w:p>
    <w:p>
      <w:pPr>
        <w:spacing w:line="240" w:lineRule="auto"/>
        <w:textAlignment w:val="center"/>
      </w:pPr>
      <w:r>
        <w:t>【解析】</w:t>
      </w:r>
      <w:r>
        <w:rPr>
          <w:rFonts w:ascii="Times New Roman" w:hAnsi="Times New Roman" w:cs="Times New Roman"/>
          <w:sz w:val="21"/>
        </w:rPr>
        <w:t>根据材料中“反对五次‘围剿’的总结的报告”可以判断中央政治局会议是在长征途中。第五次反围剿失利后，红军开始长征。1935年遵义会议纠正了党内的错误。A、C都不是长征时期的会议。瓦窑堡会议提出建立抗日民族统一战线的方针。</w:t>
      </w:r>
    </w:p>
    <w:p>
      <w:pPr>
        <w:spacing w:line="240" w:lineRule="auto"/>
        <w:textAlignment w:val="center"/>
      </w:pPr>
      <w:r>
        <w:rPr>
          <w:rFonts w:ascii="Times New Roman" w:hAnsi="Times New Roman" w:cs="Times New Roman"/>
          <w:sz w:val="21"/>
        </w:rPr>
        <w:t>28.【答案】D</w:t>
      </w:r>
    </w:p>
    <w:p>
      <w:pPr>
        <w:spacing w:line="240" w:lineRule="auto"/>
        <w:textAlignment w:val="center"/>
      </w:pPr>
      <w:r>
        <w:t>【解析】</w:t>
      </w:r>
      <w:r>
        <w:rPr>
          <w:rFonts w:ascii="Times New Roman" w:hAnsi="Times New Roman" w:cs="Times New Roman"/>
          <w:sz w:val="21"/>
        </w:rPr>
        <w:t>“……几何其不胥而为夷也？”说明韩愈并未主张三教合流，故A项错误；狭隘的民族偏见，题中不能反映，故B项错误；题中只是对“也举夷狄之法”进行了质疑，并未提倡儒学复兴运动，故C项错误；“今也举夷狄之法……几何其不胥而为夷也？”白话文的意思为：现在，却尊崇夷礼之法，把它抬高到先王的政教之上，那么我们不是全都要沦为夷狄了？可以看出他反对举异质文化凌驾中国文化之上，故D项正确。</w:t>
      </w:r>
    </w:p>
    <w:p>
      <w:pPr>
        <w:spacing w:line="240" w:lineRule="auto"/>
        <w:textAlignment w:val="center"/>
      </w:pPr>
      <w:r>
        <w:rPr>
          <w:rFonts w:ascii="Times New Roman" w:hAnsi="Times New Roman" w:cs="Times New Roman"/>
          <w:sz w:val="21"/>
        </w:rPr>
        <w:t>29.【答案】B</w:t>
      </w:r>
    </w:p>
    <w:p>
      <w:pPr>
        <w:spacing w:line="240" w:lineRule="auto"/>
        <w:textAlignment w:val="center"/>
      </w:pPr>
      <w:r>
        <w:t>【解析】</w:t>
      </w:r>
      <w:r>
        <w:rPr>
          <w:rFonts w:ascii="Times New Roman" w:hAnsi="Times New Roman" w:cs="Times New Roman"/>
          <w:sz w:val="21"/>
        </w:rPr>
        <w:t>春秋战国时期是中国社会的大变革时期，秦汉时期则是我国历史上首次出现大一统的时期，故A项错误；从春秋战国时期的“百家争鸣”局面到西汉时期的“罢黜百家，独尊儒术”，反映出思想领域从多元走向单一，也反映出了政治领域的相应变化，即国家从分裂走向统一，故B项正确；“罢黜百家，独尊儒术”只是提高了儒学的地位，并非禁绝其他思想学派，更不能说明文化专制统治日益加强，故C项错误；秦代“定法家于一尊”，说明秦朝推崇法家思想，而儒家思想受到打压，故D项错误。</w:t>
      </w:r>
    </w:p>
    <w:p>
      <w:pPr>
        <w:spacing w:line="240" w:lineRule="auto"/>
        <w:textAlignment w:val="center"/>
      </w:pPr>
      <w:r>
        <w:rPr>
          <w:rFonts w:ascii="Times New Roman" w:hAnsi="Times New Roman" w:cs="Times New Roman"/>
          <w:sz w:val="21"/>
        </w:rPr>
        <w:t>30.【答案】C</w:t>
      </w:r>
    </w:p>
    <w:p>
      <w:pPr>
        <w:spacing w:line="240" w:lineRule="auto"/>
        <w:textAlignment w:val="center"/>
      </w:pPr>
      <w:r>
        <w:t>【解析】</w:t>
      </w:r>
      <w:r>
        <w:rPr>
          <w:rFonts w:ascii="Times New Roman" w:hAnsi="Times New Roman" w:cs="Times New Roman"/>
          <w:sz w:val="21"/>
        </w:rPr>
        <w:t>材料中描述了在权力已经无限的君主之上再安放一个权力更加无限的“天”。这句话是指“天”对君主权力的制约，也就是使君主有所畏惧。</w:t>
      </w:r>
    </w:p>
    <w:p>
      <w:pPr>
        <w:spacing w:line="240" w:lineRule="auto"/>
        <w:textAlignment w:val="center"/>
      </w:pPr>
      <w:r>
        <w:t>31.【答案】</w:t>
      </w:r>
      <w:r>
        <w:rPr>
          <w:rFonts w:ascii="Times New Roman" w:hAnsi="Times New Roman" w:cs="Times New Roman"/>
          <w:sz w:val="21"/>
        </w:rPr>
        <w:t>(1)十一届三中全会确立了实事求是的思想路线和改革开放的战略决策。中共十三大系统地阐述了社会主义初级阶段的理论，并据此制定出党在社会主义初级阶段的基本路线。邓小平的南方谈话深刻阐明了社会主义的本质，再次强调以经济建设为中心，坚持党的基本路线，对市场经济作出了精辟的分析。</w:t>
      </w:r>
    </w:p>
    <w:p>
      <w:pPr>
        <w:spacing w:line="240" w:lineRule="auto"/>
        <w:textAlignment w:val="center"/>
      </w:pPr>
      <w:r>
        <w:rPr>
          <w:rFonts w:ascii="Times New Roman" w:hAnsi="Times New Roman" w:cs="Times New Roman"/>
          <w:sz w:val="21"/>
        </w:rPr>
        <w:t>(2)邓小平理论发展了毛泽东思想，指导党和人民成功地走出一条建设中国特色社会主义的道路，为我们开创中国特色社会主义事业的崭新局面作出了重大贡献。</w:t>
      </w:r>
    </w:p>
    <w:p>
      <w:pPr>
        <w:spacing w:line="240" w:lineRule="auto"/>
        <w:textAlignment w:val="center"/>
      </w:pPr>
      <w:r>
        <w:rPr>
          <w:rFonts w:ascii="Times New Roman" w:hAnsi="Times New Roman" w:cs="Times New Roman"/>
          <w:sz w:val="21"/>
        </w:rPr>
        <w:t>【解析】</w:t>
      </w:r>
    </w:p>
    <w:p>
      <w:pPr>
        <w:spacing w:line="240" w:lineRule="auto"/>
        <w:textAlignment w:val="center"/>
      </w:pPr>
      <w:r>
        <w:t>32.【答案】</w:t>
      </w:r>
      <w:r>
        <w:rPr>
          <w:rFonts w:ascii="Times New Roman" w:hAnsi="Times New Roman" w:cs="Times New Roman"/>
          <w:sz w:val="21"/>
        </w:rPr>
        <w:t>(1)重大意义：基督教认为上帝创造了人类和万物，地球是宇宙的中心，人处于“自然界的中心”。而生物进化论的创立，有力地挑战了封建神学创世说，促进了人们思想的解放和自然科学的发展。</w:t>
      </w:r>
    </w:p>
    <w:p>
      <w:pPr>
        <w:spacing w:line="240" w:lineRule="auto"/>
        <w:textAlignment w:val="center"/>
      </w:pPr>
      <w:r>
        <w:rPr>
          <w:rFonts w:ascii="Times New Roman" w:hAnsi="Times New Roman" w:cs="Times New Roman"/>
          <w:sz w:val="21"/>
        </w:rPr>
        <w:t>(2)观点：孙中山揭露保皇派假借进化论阻止革命、实行君主立宪制的企图，主张暴力革命，建立共和政体。</w:t>
      </w:r>
    </w:p>
    <w:p>
      <w:pPr>
        <w:spacing w:line="240" w:lineRule="auto"/>
        <w:textAlignment w:val="center"/>
      </w:pPr>
      <w:r>
        <w:rPr>
          <w:rFonts w:ascii="Times New Roman" w:hAnsi="Times New Roman" w:cs="Times New Roman"/>
          <w:sz w:val="21"/>
        </w:rPr>
        <w:t>影响：促进了中国近代思想观念的变革，推动了戊戌变法和辛亥革命的发生。</w:t>
      </w:r>
    </w:p>
    <w:p>
      <w:pPr>
        <w:spacing w:line="240" w:lineRule="auto"/>
        <w:textAlignment w:val="center"/>
      </w:pPr>
      <w:r>
        <w:rPr>
          <w:rFonts w:ascii="Times New Roman" w:hAnsi="Times New Roman" w:cs="Times New Roman"/>
          <w:sz w:val="21"/>
        </w:rPr>
        <w:t>(3)认识：科学必须经得起实践的检验；科学必须与时俱进，伴随知识的增长而不断更新。(言之成理即可)</w:t>
      </w:r>
    </w:p>
    <w:p>
      <w:pPr>
        <w:spacing w:line="240" w:lineRule="auto"/>
        <w:textAlignment w:val="center"/>
      </w:pPr>
      <w:r>
        <w:t>【解析】</w:t>
      </w:r>
      <w:r>
        <w:rPr>
          <w:rFonts w:ascii="Times New Roman" w:hAnsi="Times New Roman" w:cs="Times New Roman"/>
          <w:sz w:val="21"/>
        </w:rPr>
        <w:t>第(1)问根据材料一信息“它就自然地被选择了”可知生物进化学说的基础是自然选择。第(2)问第一小问根据“背叛正宗的传统宗教”“人类缺少一个不朽的灵魂”可得出答案；第二小问主要根据达尔文进化论对封建神学的冲击来回答。第(3)问主要是从进化论对资本主义的发展和侵略扩张所起的推动作用进行总结。第(4)问主要结合进化论对改造社会的借鉴意义和中国当时的社会背景来分析。</w:t>
      </w:r>
    </w:p>
    <w:p>
      <w:pPr>
        <w:spacing w:line="240" w:lineRule="auto"/>
        <w:textAlignment w:val="center"/>
      </w:pPr>
      <w:r>
        <w:t>33.【答案】</w:t>
      </w:r>
      <w:r>
        <w:rPr>
          <w:rFonts w:ascii="Times New Roman" w:hAnsi="Times New Roman" w:cs="Times New Roman"/>
          <w:sz w:val="21"/>
        </w:rPr>
        <w:t>（1）目标是伸张和捍卫资产阶级的自由与民主权利。“一切无用的东西”是指封建君主专制和个人独裁及基督教神学。</w:t>
      </w:r>
    </w:p>
    <w:p>
      <w:pPr>
        <w:spacing w:line="240" w:lineRule="auto"/>
        <w:textAlignment w:val="center"/>
      </w:pPr>
      <w:r>
        <w:rPr>
          <w:rFonts w:ascii="Times New Roman" w:hAnsi="Times New Roman" w:cs="Times New Roman"/>
          <w:sz w:val="21"/>
        </w:rPr>
        <w:t>（2）关系：如果立法者违背了人民意愿，人民就没有必要再服从它，有权使用武力推翻其统治，重新建立新的立法机构。权力：行政权和对外权，都属于国王。</w:t>
      </w:r>
    </w:p>
    <w:p>
      <w:pPr>
        <w:spacing w:line="240" w:lineRule="auto"/>
        <w:textAlignment w:val="center"/>
      </w:pPr>
      <w:r>
        <w:rPr>
          <w:rFonts w:ascii="Times New Roman" w:hAnsi="Times New Roman" w:cs="Times New Roman"/>
          <w:sz w:val="21"/>
        </w:rPr>
        <w:t>（3）观点：社会契约论。实质：建立资本主义法制社会。</w:t>
      </w:r>
    </w:p>
    <w:p>
      <w:pPr>
        <w:spacing w:line="240" w:lineRule="auto"/>
        <w:textAlignment w:val="center"/>
      </w:pPr>
      <w:r>
        <w:rPr>
          <w:rFonts w:ascii="Times New Roman" w:hAnsi="Times New Roman" w:cs="Times New Roman"/>
          <w:sz w:val="21"/>
        </w:rPr>
        <w:t>（4）天赋人权和社会契约的思想。</w:t>
      </w:r>
    </w:p>
    <w:p>
      <w:pPr>
        <w:spacing w:line="240" w:lineRule="auto"/>
        <w:textAlignment w:val="center"/>
      </w:pPr>
      <w:r>
        <w:t>【解析】</w:t>
      </w:r>
      <w:r>
        <w:rPr>
          <w:rFonts w:ascii="Times New Roman" w:hAnsi="Times New Roman" w:cs="Times New Roman"/>
          <w:sz w:val="21"/>
        </w:rPr>
        <w:t>第（1）问从斯宾诺莎的思想主张来分析。斯宾诺莎猛烈抨击封建专制理论，批判神学经典，他用自己的思想理论为荷兰资产阶级争取政治自由和民主权利。第（2）问第一小问根据材料“当立法者们图谋夺取和破坏人民的财产或贬低他们的地位使其处于专断权力下的奴役状态时，立法者们就使自己与人民处于战争状态，人民因此就无须再予服从”来回答；第二小问根据洛克分权思想来回答。第（3）问根据卢梭的思想主张来回答。第（4）问三大思想家对近代民主理论发展做出了重大贡献，主要回答近代西方民主理论的重要内容。</w:t>
      </w:r>
    </w:p>
    <w:sectPr>
      <w:pgSz w:w="11905" w:h="16840"/>
      <w:pgMar w:top="1800" w:right="1440" w:bottom="1800" w:left="1440" w:header="0" w:footer="0" w:gutter="0"/>
      <w:cols w:space="220" w:num="1"/>
      <w:docGrid w:linePitch="10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AA16C7"/>
    <w:multiLevelType w:val="singleLevel"/>
    <w:tmpl w:val="CFAA16C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640B3900"/>
    <w:rsid w:val="6E474E5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sz w:val="21"/>
      <w:szCs w:val="22"/>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0</Pages>
  <Words>0</Words>
  <Characters>0</Characters>
  <Lines>0</Lines>
  <Paragraphs>0</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2018-11-24T12:26:00Z</dcterms:created>
  <dc:creator>STL</dc:creator>
  <cp:lastModifiedBy>Administrator</cp:lastModifiedBy>
  <dcterms:modified xsi:type="dcterms:W3CDTF">2019-07-26T07:03:28Z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KSORubyTemplateID" linkTarget="0">
    <vt:lpwstr>6</vt:lpwstr>
  </property>
</Properties>
</file>